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59" w:rsidRPr="00A96D3A" w:rsidRDefault="00FE4359" w:rsidP="00FE4359">
      <w:pPr>
        <w:jc w:val="center"/>
        <w:rPr>
          <w:sz w:val="20"/>
          <w:szCs w:val="20"/>
          <w:lang w:val="ro-RO"/>
        </w:rPr>
      </w:pPr>
      <w:bookmarkStart w:id="0" w:name="_GoBack"/>
      <w:bookmarkEnd w:id="0"/>
      <w:r w:rsidRPr="00A96D3A">
        <w:rPr>
          <w:noProof/>
          <w:sz w:val="20"/>
          <w:szCs w:val="20"/>
        </w:rPr>
        <w:drawing>
          <wp:inline distT="0" distB="0" distL="0" distR="0">
            <wp:extent cx="574840" cy="432000"/>
            <wp:effectExtent l="0" t="0" r="0" b="6350"/>
            <wp:docPr id="3" name="Picture 18" descr="SiglaAlma Ma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glaAlma Mater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74840" cy="432000"/>
                    </a:xfrm>
                    <a:prstGeom prst="rect">
                      <a:avLst/>
                    </a:prstGeom>
                    <a:noFill/>
                    <a:ln>
                      <a:noFill/>
                    </a:ln>
                  </pic:spPr>
                </pic:pic>
              </a:graphicData>
            </a:graphic>
          </wp:inline>
        </w:drawing>
      </w:r>
    </w:p>
    <w:p w:rsidR="00FE4359" w:rsidRPr="00A96D3A" w:rsidRDefault="00FE4359" w:rsidP="00FE4359">
      <w:pPr>
        <w:tabs>
          <w:tab w:val="left" w:pos="709"/>
        </w:tabs>
        <w:jc w:val="center"/>
        <w:rPr>
          <w:b/>
          <w:sz w:val="20"/>
          <w:szCs w:val="20"/>
          <w:lang w:val="ro-RO" w:eastAsia="ro-RO"/>
        </w:rPr>
      </w:pPr>
      <w:r w:rsidRPr="00A96D3A">
        <w:rPr>
          <w:b/>
          <w:sz w:val="20"/>
          <w:szCs w:val="20"/>
          <w:lang w:val="ro-RO" w:eastAsia="ro-RO"/>
        </w:rPr>
        <w:t>EDITURA „ALMA MATER” BACĂU</w:t>
      </w:r>
    </w:p>
    <w:p w:rsidR="00FE4359" w:rsidRPr="00A96D3A" w:rsidRDefault="00FE4359" w:rsidP="00FE4359">
      <w:pPr>
        <w:tabs>
          <w:tab w:val="left" w:pos="709"/>
        </w:tabs>
        <w:jc w:val="center"/>
        <w:rPr>
          <w:sz w:val="20"/>
          <w:szCs w:val="20"/>
          <w:lang w:val="ro-RO" w:eastAsia="ro-RO"/>
        </w:rPr>
      </w:pPr>
      <w:r w:rsidRPr="00A96D3A">
        <w:rPr>
          <w:sz w:val="20"/>
          <w:szCs w:val="20"/>
          <w:lang w:val="ro-RO" w:eastAsia="ro-RO"/>
        </w:rPr>
        <w:t xml:space="preserve">Str. Spiru Haret, nr. 8, </w:t>
      </w:r>
      <w:r w:rsidR="007C0688" w:rsidRPr="00A96D3A">
        <w:rPr>
          <w:sz w:val="20"/>
          <w:szCs w:val="20"/>
          <w:lang w:val="ro-RO" w:eastAsia="ro-RO"/>
        </w:rPr>
        <w:t xml:space="preserve">600114, </w:t>
      </w:r>
      <w:r w:rsidRPr="00A96D3A">
        <w:rPr>
          <w:sz w:val="20"/>
          <w:szCs w:val="20"/>
          <w:lang w:val="ro-RO" w:eastAsia="ro-RO"/>
        </w:rPr>
        <w:t>Bacău  ‖  Tel.</w:t>
      </w:r>
      <w:r w:rsidR="00A2526C" w:rsidRPr="00A96D3A">
        <w:rPr>
          <w:sz w:val="20"/>
          <w:szCs w:val="20"/>
          <w:lang w:val="ro-RO" w:eastAsia="ro-RO"/>
        </w:rPr>
        <w:t>:</w:t>
      </w:r>
      <w:r w:rsidRPr="00A96D3A">
        <w:rPr>
          <w:sz w:val="20"/>
          <w:szCs w:val="20"/>
          <w:lang w:val="ro-RO" w:eastAsia="ro-RO"/>
        </w:rPr>
        <w:t xml:space="preserve"> +40-234-542411 int. 638  ‖  Fax: +40-234-545753</w:t>
      </w:r>
    </w:p>
    <w:p w:rsidR="00FE4359" w:rsidRPr="00A96D3A" w:rsidRDefault="00D40F89" w:rsidP="00FE4359">
      <w:pPr>
        <w:jc w:val="center"/>
        <w:rPr>
          <w:sz w:val="20"/>
          <w:szCs w:val="20"/>
          <w:lang w:val="ro-RO"/>
        </w:rPr>
      </w:pPr>
      <w:r w:rsidRPr="00D40F89">
        <w:rPr>
          <w:sz w:val="20"/>
          <w:szCs w:val="20"/>
          <w:lang w:val="ro-RO" w:eastAsia="ro-RO"/>
        </w:rPr>
        <w:t>https://editura-almamater.ub.ro/</w:t>
      </w:r>
      <w:r w:rsidR="00FE4359" w:rsidRPr="00A96D3A">
        <w:rPr>
          <w:sz w:val="20"/>
          <w:szCs w:val="20"/>
          <w:lang w:val="ro-RO" w:eastAsia="ro-RO"/>
        </w:rPr>
        <w:t xml:space="preserve">  ‖  E-mail: almamater@ub.ro, edituraalmamater@gmail.com</w:t>
      </w:r>
    </w:p>
    <w:p w:rsidR="00FE4359" w:rsidRPr="00A96D3A" w:rsidRDefault="00FE4359" w:rsidP="00DF3209">
      <w:pPr>
        <w:jc w:val="center"/>
        <w:rPr>
          <w:sz w:val="22"/>
          <w:szCs w:val="22"/>
          <w:lang w:val="ro-RO"/>
        </w:rPr>
      </w:pPr>
    </w:p>
    <w:p w:rsidR="00FE4359" w:rsidRPr="00A96D3A" w:rsidRDefault="00FE4359" w:rsidP="00DF3209">
      <w:pPr>
        <w:jc w:val="center"/>
        <w:rPr>
          <w:sz w:val="22"/>
          <w:szCs w:val="22"/>
          <w:lang w:val="ro-RO"/>
        </w:rPr>
      </w:pPr>
    </w:p>
    <w:p w:rsidR="00FE4359" w:rsidRPr="00A96D3A" w:rsidRDefault="00FE4359" w:rsidP="00DF3209">
      <w:pPr>
        <w:jc w:val="center"/>
        <w:rPr>
          <w:sz w:val="22"/>
          <w:szCs w:val="22"/>
          <w:lang w:val="ro-RO"/>
        </w:rPr>
      </w:pPr>
    </w:p>
    <w:p w:rsidR="00EA105B" w:rsidRPr="00A96D3A" w:rsidRDefault="00065E2F" w:rsidP="00DF3209">
      <w:pPr>
        <w:jc w:val="center"/>
        <w:rPr>
          <w:b/>
          <w:sz w:val="28"/>
          <w:szCs w:val="28"/>
          <w:lang w:val="ro-RO"/>
        </w:rPr>
      </w:pPr>
      <w:r w:rsidRPr="00A96D3A">
        <w:rPr>
          <w:b/>
          <w:sz w:val="28"/>
          <w:szCs w:val="28"/>
          <w:lang w:val="ro-RO"/>
        </w:rPr>
        <w:t xml:space="preserve">CONTRACT DE </w:t>
      </w:r>
      <w:r w:rsidR="00EA105B" w:rsidRPr="00A96D3A">
        <w:rPr>
          <w:b/>
          <w:sz w:val="28"/>
          <w:szCs w:val="28"/>
          <w:lang w:val="ro-RO"/>
        </w:rPr>
        <w:t xml:space="preserve">CESIONARE </w:t>
      </w:r>
    </w:p>
    <w:p w:rsidR="00DF3209" w:rsidRPr="00A96D3A" w:rsidRDefault="00EA105B" w:rsidP="00DF3209">
      <w:pPr>
        <w:jc w:val="center"/>
        <w:rPr>
          <w:b/>
          <w:sz w:val="28"/>
          <w:szCs w:val="28"/>
          <w:lang w:val="ro-RO"/>
        </w:rPr>
      </w:pPr>
      <w:r w:rsidRPr="00A96D3A">
        <w:rPr>
          <w:b/>
          <w:sz w:val="28"/>
          <w:szCs w:val="28"/>
          <w:lang w:val="ro-RO"/>
        </w:rPr>
        <w:t>A DREPTURILOR PATRIMONIALE DE AUTOR</w:t>
      </w:r>
    </w:p>
    <w:p w:rsidR="00DF3209" w:rsidRPr="00A96D3A" w:rsidRDefault="00DF3209" w:rsidP="00DF3209">
      <w:pPr>
        <w:jc w:val="center"/>
        <w:rPr>
          <w:lang w:val="ro-RO"/>
        </w:rPr>
      </w:pPr>
      <w:r w:rsidRPr="00A96D3A">
        <w:rPr>
          <w:b/>
          <w:lang w:val="ro-RO"/>
        </w:rPr>
        <w:t>Nr.</w:t>
      </w:r>
      <w:r w:rsidR="00F77D5D" w:rsidRPr="00A96D3A">
        <w:rPr>
          <w:bCs/>
          <w:sz w:val="22"/>
          <w:lang w:val="ro-RO"/>
        </w:rPr>
        <w:t>______</w:t>
      </w:r>
      <w:r w:rsidR="00065E2F" w:rsidRPr="00A96D3A">
        <w:rPr>
          <w:b/>
          <w:lang w:val="ro-RO"/>
        </w:rPr>
        <w:t>/</w:t>
      </w:r>
      <w:r w:rsidR="00F77D5D" w:rsidRPr="00A96D3A">
        <w:rPr>
          <w:bCs/>
          <w:sz w:val="22"/>
          <w:lang w:val="ro-RO"/>
        </w:rPr>
        <w:t>____________</w:t>
      </w:r>
    </w:p>
    <w:p w:rsidR="00DF3209" w:rsidRPr="00A96D3A" w:rsidRDefault="00DF3209" w:rsidP="00DF3209">
      <w:pPr>
        <w:rPr>
          <w:b/>
          <w:sz w:val="22"/>
          <w:szCs w:val="22"/>
          <w:lang w:val="ro-RO"/>
        </w:rPr>
      </w:pPr>
    </w:p>
    <w:p w:rsidR="00CA1BB1" w:rsidRPr="00A96D3A" w:rsidRDefault="00CA1BB1" w:rsidP="00DF3209">
      <w:pPr>
        <w:rPr>
          <w:b/>
          <w:sz w:val="22"/>
          <w:szCs w:val="22"/>
          <w:lang w:val="ro-RO"/>
        </w:rPr>
      </w:pPr>
    </w:p>
    <w:p w:rsidR="00556FA7" w:rsidRPr="00A96D3A" w:rsidRDefault="00556FA7" w:rsidP="00DF3209">
      <w:pPr>
        <w:jc w:val="both"/>
        <w:rPr>
          <w:sz w:val="22"/>
          <w:szCs w:val="22"/>
          <w:lang w:val="ro-RO"/>
        </w:rPr>
      </w:pPr>
      <w:r w:rsidRPr="00A96D3A">
        <w:rPr>
          <w:sz w:val="22"/>
          <w:szCs w:val="22"/>
          <w:lang w:val="ro-RO"/>
        </w:rPr>
        <w:t>încheiat între:</w:t>
      </w:r>
    </w:p>
    <w:p w:rsidR="00CA1BB1" w:rsidRPr="00A96D3A" w:rsidRDefault="00DF3209" w:rsidP="00DF3209">
      <w:pPr>
        <w:jc w:val="both"/>
        <w:rPr>
          <w:b/>
          <w:sz w:val="22"/>
          <w:szCs w:val="22"/>
          <w:lang w:val="ro-RO"/>
        </w:rPr>
      </w:pPr>
      <w:r w:rsidRPr="00A96D3A">
        <w:rPr>
          <w:b/>
          <w:sz w:val="22"/>
          <w:szCs w:val="22"/>
          <w:lang w:val="ro-RO"/>
        </w:rPr>
        <w:tab/>
      </w:r>
    </w:p>
    <w:p w:rsidR="00DF3209" w:rsidRPr="00A96D3A" w:rsidRDefault="00065E2F" w:rsidP="005404C2">
      <w:pPr>
        <w:jc w:val="both"/>
        <w:rPr>
          <w:sz w:val="22"/>
          <w:szCs w:val="22"/>
          <w:lang w:val="ro-RO"/>
        </w:rPr>
      </w:pPr>
      <w:r w:rsidRPr="00A96D3A">
        <w:rPr>
          <w:b/>
          <w:sz w:val="22"/>
          <w:szCs w:val="22"/>
          <w:lang w:val="ro-RO"/>
        </w:rPr>
        <w:t>Editura „Alma Mater”</w:t>
      </w:r>
      <w:r w:rsidR="002D45E8">
        <w:rPr>
          <w:b/>
          <w:sz w:val="22"/>
          <w:szCs w:val="22"/>
          <w:lang w:val="ro-RO"/>
        </w:rPr>
        <w:t xml:space="preserve"> </w:t>
      </w:r>
      <w:r w:rsidR="00FA4895" w:rsidRPr="00A96D3A">
        <w:rPr>
          <w:sz w:val="22"/>
          <w:szCs w:val="22"/>
          <w:lang w:val="ro-RO"/>
        </w:rPr>
        <w:t>a</w:t>
      </w:r>
      <w:r w:rsidR="002D45E8">
        <w:rPr>
          <w:sz w:val="22"/>
          <w:szCs w:val="22"/>
          <w:lang w:val="ro-RO"/>
        </w:rPr>
        <w:t xml:space="preserve"> </w:t>
      </w:r>
      <w:r w:rsidR="00DF3209" w:rsidRPr="00A96D3A">
        <w:rPr>
          <w:sz w:val="22"/>
          <w:szCs w:val="22"/>
          <w:lang w:val="ro-RO"/>
        </w:rPr>
        <w:t>Universit</w:t>
      </w:r>
      <w:r w:rsidRPr="00A96D3A">
        <w:rPr>
          <w:sz w:val="22"/>
          <w:szCs w:val="22"/>
          <w:lang w:val="ro-RO"/>
        </w:rPr>
        <w:t>ății</w:t>
      </w:r>
      <w:r w:rsidR="00DF3209" w:rsidRPr="00A96D3A">
        <w:rPr>
          <w:sz w:val="22"/>
          <w:szCs w:val="22"/>
          <w:lang w:val="ro-RO"/>
        </w:rPr>
        <w:t xml:space="preserve"> „Vasile Alecsandri” di</w:t>
      </w:r>
      <w:r w:rsidR="00D14C90">
        <w:rPr>
          <w:sz w:val="22"/>
          <w:szCs w:val="22"/>
          <w:lang w:val="ro-RO"/>
        </w:rPr>
        <w:t>n</w:t>
      </w:r>
      <w:r w:rsidR="00DF3209" w:rsidRPr="00A96D3A">
        <w:rPr>
          <w:sz w:val="22"/>
          <w:szCs w:val="22"/>
          <w:lang w:val="ro-RO"/>
        </w:rPr>
        <w:t xml:space="preserve"> Bacău, </w:t>
      </w:r>
      <w:r w:rsidRPr="00A96D3A">
        <w:rPr>
          <w:sz w:val="22"/>
          <w:szCs w:val="22"/>
          <w:lang w:val="ro-RO"/>
        </w:rPr>
        <w:t>cu sediul în Str</w:t>
      </w:r>
      <w:r w:rsidR="004554D2" w:rsidRPr="00A96D3A">
        <w:rPr>
          <w:sz w:val="22"/>
          <w:szCs w:val="22"/>
          <w:lang w:val="ro-RO"/>
        </w:rPr>
        <w:t>.</w:t>
      </w:r>
      <w:r w:rsidR="00F77D5D" w:rsidRPr="00A96D3A">
        <w:rPr>
          <w:sz w:val="22"/>
          <w:szCs w:val="22"/>
          <w:lang w:val="ro-RO"/>
        </w:rPr>
        <w:t> </w:t>
      </w:r>
      <w:r w:rsidRPr="00A96D3A">
        <w:rPr>
          <w:sz w:val="22"/>
          <w:szCs w:val="22"/>
          <w:lang w:val="ro-RO"/>
        </w:rPr>
        <w:t>Spiru Haret, nr.</w:t>
      </w:r>
      <w:r w:rsidR="00FA4895" w:rsidRPr="00A96D3A">
        <w:rPr>
          <w:sz w:val="22"/>
          <w:szCs w:val="22"/>
          <w:lang w:val="ro-RO"/>
        </w:rPr>
        <w:t> </w:t>
      </w:r>
      <w:r w:rsidRPr="00A96D3A">
        <w:rPr>
          <w:sz w:val="22"/>
          <w:szCs w:val="22"/>
          <w:lang w:val="ro-RO"/>
        </w:rPr>
        <w:t xml:space="preserve">8, 600114, Bacău, România, </w:t>
      </w:r>
      <w:r w:rsidR="00DF3209" w:rsidRPr="00A96D3A">
        <w:rPr>
          <w:sz w:val="22"/>
          <w:szCs w:val="22"/>
          <w:lang w:val="ro-RO"/>
        </w:rPr>
        <w:t>reprezentată prin</w:t>
      </w:r>
      <w:r w:rsidR="002D45E8">
        <w:rPr>
          <w:sz w:val="22"/>
          <w:szCs w:val="22"/>
          <w:lang w:val="ro-RO"/>
        </w:rPr>
        <w:t xml:space="preserve"> </w:t>
      </w:r>
      <w:r w:rsidR="00ED6469" w:rsidRPr="00B6702D">
        <w:rPr>
          <w:b/>
          <w:spacing w:val="-4"/>
          <w:sz w:val="22"/>
          <w:szCs w:val="22"/>
          <w:lang w:val="ro-RO"/>
        </w:rPr>
        <w:t>Rector</w:t>
      </w:r>
      <w:r w:rsidR="00ED6469" w:rsidRPr="00B6702D">
        <w:rPr>
          <w:spacing w:val="-4"/>
          <w:sz w:val="22"/>
          <w:szCs w:val="22"/>
          <w:lang w:val="ro-RO"/>
        </w:rPr>
        <w:t>,</w:t>
      </w:r>
      <w:r w:rsidR="002D45E8">
        <w:rPr>
          <w:spacing w:val="-4"/>
          <w:sz w:val="22"/>
          <w:szCs w:val="22"/>
          <w:lang w:val="ro-RO"/>
        </w:rPr>
        <w:t xml:space="preserve"> </w:t>
      </w:r>
      <w:r w:rsidR="006418E6">
        <w:rPr>
          <w:b/>
          <w:spacing w:val="-6"/>
          <w:sz w:val="22"/>
          <w:szCs w:val="22"/>
          <w:lang w:val="ro-RO"/>
        </w:rPr>
        <w:t>..............................................................................</w:t>
      </w:r>
      <w:r w:rsidR="005404C2">
        <w:rPr>
          <w:bCs/>
          <w:sz w:val="22"/>
          <w:szCs w:val="22"/>
          <w:lang w:val="ro-RO"/>
        </w:rPr>
        <w:t>,</w:t>
      </w:r>
      <w:r w:rsidR="00ED6469">
        <w:rPr>
          <w:sz w:val="22"/>
          <w:szCs w:val="22"/>
          <w:lang w:val="ro-RO"/>
        </w:rPr>
        <w:t xml:space="preserve"> și prin </w:t>
      </w:r>
      <w:r w:rsidR="00ED6469">
        <w:rPr>
          <w:b/>
          <w:sz w:val="22"/>
          <w:szCs w:val="22"/>
          <w:lang w:val="ro-RO"/>
        </w:rPr>
        <w:t>Director Editură</w:t>
      </w:r>
      <w:r w:rsidR="00ED6469" w:rsidRPr="00ED6469">
        <w:rPr>
          <w:sz w:val="22"/>
          <w:szCs w:val="22"/>
          <w:lang w:val="ro-RO"/>
        </w:rPr>
        <w:t>,</w:t>
      </w:r>
      <w:r w:rsidR="002D45E8">
        <w:rPr>
          <w:sz w:val="22"/>
          <w:szCs w:val="22"/>
          <w:lang w:val="ro-RO"/>
        </w:rPr>
        <w:t xml:space="preserve"> </w:t>
      </w:r>
      <w:r w:rsidR="006418E6">
        <w:rPr>
          <w:b/>
          <w:sz w:val="22"/>
          <w:szCs w:val="22"/>
          <w:lang w:val="ro-RO"/>
        </w:rPr>
        <w:t>.........................................................................</w:t>
      </w:r>
      <w:r w:rsidR="00ED6469">
        <w:rPr>
          <w:bCs/>
          <w:sz w:val="22"/>
          <w:szCs w:val="22"/>
          <w:lang w:val="ro-RO"/>
        </w:rPr>
        <w:t>,</w:t>
      </w:r>
      <w:r w:rsidR="00DF3209" w:rsidRPr="00A96D3A">
        <w:rPr>
          <w:sz w:val="22"/>
          <w:szCs w:val="22"/>
          <w:lang w:val="ro-RO"/>
        </w:rPr>
        <w:t xml:space="preserve"> în calitate de </w:t>
      </w:r>
      <w:r w:rsidR="00CC4256" w:rsidRPr="00A96D3A">
        <w:rPr>
          <w:bCs/>
          <w:sz w:val="22"/>
          <w:szCs w:val="22"/>
          <w:lang w:val="ro-RO"/>
        </w:rPr>
        <w:t>cesionar</w:t>
      </w:r>
      <w:r w:rsidR="005404C2">
        <w:rPr>
          <w:bCs/>
          <w:sz w:val="22"/>
          <w:szCs w:val="22"/>
          <w:lang w:val="ro-RO"/>
        </w:rPr>
        <w:t xml:space="preserve">, </w:t>
      </w:r>
      <w:r w:rsidR="005404C2" w:rsidRPr="00A96D3A">
        <w:rPr>
          <w:sz w:val="22"/>
          <w:szCs w:val="22"/>
          <w:lang w:val="ro-RO"/>
        </w:rPr>
        <w:t xml:space="preserve">denumită în continuare pe scurt </w:t>
      </w:r>
      <w:bookmarkStart w:id="1" w:name="_Hlk135221534"/>
      <w:r w:rsidR="005404C2" w:rsidRPr="00A96D3A">
        <w:rPr>
          <w:sz w:val="22"/>
          <w:szCs w:val="22"/>
          <w:lang w:val="ro-RO"/>
        </w:rPr>
        <w:t>„Editura”,</w:t>
      </w:r>
      <w:bookmarkEnd w:id="1"/>
    </w:p>
    <w:p w:rsidR="00783EEF" w:rsidRPr="00A96D3A" w:rsidRDefault="00783EEF" w:rsidP="009C392A">
      <w:pPr>
        <w:jc w:val="both"/>
        <w:rPr>
          <w:sz w:val="22"/>
          <w:szCs w:val="22"/>
          <w:lang w:val="ro-RO"/>
        </w:rPr>
      </w:pPr>
    </w:p>
    <w:p w:rsidR="00556FA7" w:rsidRPr="00A96D3A" w:rsidRDefault="00556FA7" w:rsidP="009C392A">
      <w:pPr>
        <w:jc w:val="both"/>
        <w:rPr>
          <w:sz w:val="22"/>
          <w:szCs w:val="22"/>
          <w:lang w:val="ro-RO"/>
        </w:rPr>
      </w:pPr>
      <w:r w:rsidRPr="00A96D3A">
        <w:rPr>
          <w:sz w:val="22"/>
          <w:szCs w:val="22"/>
          <w:lang w:val="ro-RO"/>
        </w:rPr>
        <w:t>și</w:t>
      </w:r>
    </w:p>
    <w:p w:rsidR="00556FA7" w:rsidRPr="00A96D3A" w:rsidRDefault="00556FA7" w:rsidP="009C392A">
      <w:pPr>
        <w:jc w:val="both"/>
        <w:rPr>
          <w:sz w:val="22"/>
          <w:szCs w:val="22"/>
          <w:lang w:val="ro-RO"/>
        </w:rPr>
      </w:pPr>
    </w:p>
    <w:p w:rsidR="00065E2F" w:rsidRDefault="00823B9D" w:rsidP="001A5C31">
      <w:pPr>
        <w:jc w:val="both"/>
        <w:rPr>
          <w:sz w:val="22"/>
          <w:szCs w:val="22"/>
          <w:lang w:val="ro-RO"/>
        </w:rPr>
      </w:pPr>
      <w:r w:rsidRPr="00A96D3A">
        <w:rPr>
          <w:b/>
          <w:sz w:val="22"/>
          <w:szCs w:val="22"/>
          <w:lang w:val="ro-RO"/>
        </w:rPr>
        <w:t>T</w:t>
      </w:r>
      <w:r w:rsidR="00065E2F" w:rsidRPr="00A96D3A">
        <w:rPr>
          <w:b/>
          <w:sz w:val="22"/>
          <w:szCs w:val="22"/>
          <w:lang w:val="ro-RO"/>
        </w:rPr>
        <w:t>itularii dreptu</w:t>
      </w:r>
      <w:r w:rsidRPr="00A96D3A">
        <w:rPr>
          <w:b/>
          <w:sz w:val="22"/>
          <w:szCs w:val="22"/>
          <w:lang w:val="ro-RO"/>
        </w:rPr>
        <w:t>rilor patrimoniale</w:t>
      </w:r>
      <w:r w:rsidR="00065E2F" w:rsidRPr="00A96D3A">
        <w:rPr>
          <w:b/>
          <w:sz w:val="22"/>
          <w:szCs w:val="22"/>
          <w:lang w:val="ro-RO"/>
        </w:rPr>
        <w:t xml:space="preserve"> de autor</w:t>
      </w:r>
      <w:r w:rsidR="00CC4256" w:rsidRPr="00A96D3A">
        <w:rPr>
          <w:b/>
          <w:sz w:val="22"/>
          <w:szCs w:val="22"/>
          <w:lang w:val="ro-RO"/>
        </w:rPr>
        <w:t xml:space="preserve">, </w:t>
      </w:r>
      <w:r w:rsidR="00436D4D" w:rsidRPr="00A96D3A">
        <w:rPr>
          <w:sz w:val="22"/>
          <w:szCs w:val="22"/>
          <w:lang w:val="ro-RO"/>
        </w:rPr>
        <w:t>în calitate de cedenț</w:t>
      </w:r>
      <w:r w:rsidR="00CC4256" w:rsidRPr="00A96D3A">
        <w:rPr>
          <w:sz w:val="22"/>
          <w:szCs w:val="22"/>
          <w:lang w:val="ro-RO"/>
        </w:rPr>
        <w:t>i</w:t>
      </w:r>
      <w:r w:rsidR="00065E2F" w:rsidRPr="00A96D3A">
        <w:rPr>
          <w:sz w:val="22"/>
          <w:szCs w:val="22"/>
          <w:lang w:val="ro-RO"/>
        </w:rPr>
        <w:t>:</w:t>
      </w:r>
    </w:p>
    <w:p w:rsidR="002D45E8" w:rsidRPr="00A96D3A" w:rsidRDefault="002D45E8" w:rsidP="001A5C31">
      <w:pPr>
        <w:jc w:val="both"/>
        <w:rPr>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186"/>
      </w:tblGrid>
      <w:tr w:rsidR="00C175CF" w:rsidTr="00A541D0">
        <w:tc>
          <w:tcPr>
            <w:tcW w:w="1875" w:type="dxa"/>
          </w:tcPr>
          <w:p w:rsidR="00C175CF" w:rsidRDefault="00C175CF" w:rsidP="00A541D0">
            <w:pPr>
              <w:jc w:val="both"/>
              <w:rPr>
                <w:sz w:val="22"/>
                <w:szCs w:val="22"/>
                <w:lang w:val="ro-RO"/>
              </w:rPr>
            </w:pPr>
            <w:r w:rsidRPr="00BB7DB3">
              <w:rPr>
                <w:sz w:val="22"/>
                <w:szCs w:val="22"/>
                <w:lang w:val="ro-RO"/>
              </w:rPr>
              <w:t>Nume și Prenume:</w:t>
            </w:r>
          </w:p>
        </w:tc>
        <w:tc>
          <w:tcPr>
            <w:tcW w:w="7186" w:type="dxa"/>
            <w:tcBorders>
              <w:bottom w:val="single" w:sz="4" w:space="0" w:color="auto"/>
            </w:tcBorders>
          </w:tcPr>
          <w:p w:rsidR="00C175CF" w:rsidRPr="00E64916" w:rsidRDefault="00C175CF" w:rsidP="00A541D0">
            <w:pPr>
              <w:jc w:val="both"/>
              <w:rPr>
                <w:b/>
                <w:sz w:val="22"/>
                <w:szCs w:val="22"/>
                <w:lang w:val="ro-RO"/>
              </w:rPr>
            </w:pPr>
          </w:p>
        </w:tc>
      </w:tr>
    </w:tbl>
    <w:p w:rsidR="00C175CF" w:rsidRPr="00E64916" w:rsidRDefault="00C175CF" w:rsidP="00C175CF">
      <w:pPr>
        <w:jc w:val="both"/>
        <w:rPr>
          <w:bCs/>
          <w:sz w:val="2"/>
          <w:szCs w:val="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891"/>
      </w:tblGrid>
      <w:tr w:rsidR="00C175CF" w:rsidRPr="00D40F89" w:rsidTr="00A541D0">
        <w:tc>
          <w:tcPr>
            <w:tcW w:w="1170" w:type="dxa"/>
          </w:tcPr>
          <w:p w:rsidR="00C175CF" w:rsidRDefault="00C175CF" w:rsidP="00A541D0">
            <w:pPr>
              <w:jc w:val="both"/>
              <w:rPr>
                <w:sz w:val="22"/>
                <w:szCs w:val="22"/>
                <w:lang w:val="ro-RO"/>
              </w:rPr>
            </w:pPr>
            <w:r w:rsidRPr="00BB7DB3">
              <w:rPr>
                <w:sz w:val="22"/>
                <w:szCs w:val="22"/>
                <w:lang w:val="ro-RO"/>
              </w:rPr>
              <w:t>Domiciliu:</w:t>
            </w:r>
          </w:p>
        </w:tc>
        <w:tc>
          <w:tcPr>
            <w:tcW w:w="7891" w:type="dxa"/>
            <w:tcBorders>
              <w:bottom w:val="single" w:sz="4" w:space="0" w:color="auto"/>
            </w:tcBorders>
          </w:tcPr>
          <w:p w:rsidR="00C175CF" w:rsidRPr="00E82688" w:rsidRDefault="00C175CF" w:rsidP="00A541D0">
            <w:pPr>
              <w:jc w:val="both"/>
              <w:rPr>
                <w:b/>
                <w:sz w:val="22"/>
                <w:szCs w:val="22"/>
                <w:lang w:val="ro-RO"/>
              </w:rPr>
            </w:pPr>
          </w:p>
        </w:tc>
      </w:tr>
    </w:tbl>
    <w:p w:rsidR="00C175CF" w:rsidRPr="00E64916" w:rsidRDefault="00C175CF" w:rsidP="00C175CF">
      <w:pPr>
        <w:jc w:val="both"/>
        <w:rPr>
          <w:bCs/>
          <w:sz w:val="2"/>
          <w:szCs w:val="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171"/>
        <w:gridCol w:w="522"/>
        <w:gridCol w:w="1910"/>
        <w:gridCol w:w="1911"/>
      </w:tblGrid>
      <w:tr w:rsidR="00C175CF" w:rsidRPr="007D52B9" w:rsidTr="00A541D0">
        <w:tc>
          <w:tcPr>
            <w:tcW w:w="2547" w:type="dxa"/>
          </w:tcPr>
          <w:p w:rsidR="00C175CF" w:rsidRPr="00BB7DB3" w:rsidRDefault="00C175CF" w:rsidP="00A541D0">
            <w:pPr>
              <w:jc w:val="both"/>
              <w:rPr>
                <w:sz w:val="22"/>
                <w:szCs w:val="22"/>
                <w:lang w:val="ro-RO"/>
              </w:rPr>
            </w:pPr>
            <w:r w:rsidRPr="00BB7DB3">
              <w:rPr>
                <w:sz w:val="22"/>
                <w:szCs w:val="22"/>
                <w:lang w:val="ro-RO"/>
              </w:rPr>
              <w:t>Act de identitate: C.I. seria</w:t>
            </w:r>
          </w:p>
        </w:tc>
        <w:tc>
          <w:tcPr>
            <w:tcW w:w="2171" w:type="dxa"/>
            <w:tcBorders>
              <w:bottom w:val="single" w:sz="4" w:space="0" w:color="auto"/>
            </w:tcBorders>
          </w:tcPr>
          <w:p w:rsidR="00C175CF" w:rsidRPr="00E82688" w:rsidRDefault="00C175CF" w:rsidP="00A541D0">
            <w:pPr>
              <w:jc w:val="both"/>
              <w:rPr>
                <w:b/>
                <w:sz w:val="22"/>
                <w:szCs w:val="22"/>
                <w:lang w:val="ro-RO"/>
              </w:rPr>
            </w:pPr>
          </w:p>
        </w:tc>
        <w:tc>
          <w:tcPr>
            <w:tcW w:w="522" w:type="dxa"/>
          </w:tcPr>
          <w:p w:rsidR="00C175CF" w:rsidRDefault="00C175CF" w:rsidP="00A541D0">
            <w:pPr>
              <w:jc w:val="both"/>
              <w:rPr>
                <w:sz w:val="22"/>
                <w:szCs w:val="22"/>
                <w:lang w:val="ro-RO"/>
              </w:rPr>
            </w:pPr>
            <w:r>
              <w:rPr>
                <w:sz w:val="22"/>
                <w:szCs w:val="22"/>
                <w:lang w:val="ro-RO"/>
              </w:rPr>
              <w:t>Nr.</w:t>
            </w:r>
          </w:p>
        </w:tc>
        <w:tc>
          <w:tcPr>
            <w:tcW w:w="1910" w:type="dxa"/>
            <w:tcBorders>
              <w:bottom w:val="single" w:sz="4" w:space="0" w:color="auto"/>
            </w:tcBorders>
          </w:tcPr>
          <w:p w:rsidR="00C175CF" w:rsidRPr="00E82688" w:rsidRDefault="00C175CF" w:rsidP="00A541D0">
            <w:pPr>
              <w:jc w:val="both"/>
              <w:rPr>
                <w:b/>
                <w:sz w:val="22"/>
                <w:szCs w:val="22"/>
                <w:lang w:val="ro-RO"/>
              </w:rPr>
            </w:pPr>
          </w:p>
        </w:tc>
        <w:tc>
          <w:tcPr>
            <w:tcW w:w="1911" w:type="dxa"/>
          </w:tcPr>
          <w:p w:rsidR="00C175CF" w:rsidRDefault="00C175CF" w:rsidP="00A541D0">
            <w:pPr>
              <w:jc w:val="both"/>
              <w:rPr>
                <w:sz w:val="22"/>
                <w:szCs w:val="22"/>
                <w:lang w:val="ro-RO"/>
              </w:rPr>
            </w:pPr>
          </w:p>
        </w:tc>
      </w:tr>
    </w:tbl>
    <w:p w:rsidR="00C175CF" w:rsidRPr="00E64916" w:rsidRDefault="00C175CF" w:rsidP="00C175CF">
      <w:pPr>
        <w:jc w:val="both"/>
        <w:rPr>
          <w:bCs/>
          <w:sz w:val="2"/>
          <w:szCs w:val="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313"/>
        <w:gridCol w:w="947"/>
        <w:gridCol w:w="3396"/>
      </w:tblGrid>
      <w:tr w:rsidR="00C175CF" w:rsidRPr="007D52B9" w:rsidTr="00A541D0">
        <w:tc>
          <w:tcPr>
            <w:tcW w:w="2405" w:type="dxa"/>
          </w:tcPr>
          <w:p w:rsidR="00C175CF" w:rsidRPr="00BB7DB3" w:rsidRDefault="00C175CF" w:rsidP="00A541D0">
            <w:pPr>
              <w:jc w:val="both"/>
              <w:rPr>
                <w:sz w:val="22"/>
                <w:szCs w:val="22"/>
                <w:lang w:val="ro-RO"/>
              </w:rPr>
            </w:pPr>
            <w:r w:rsidRPr="00BB7DB3">
              <w:rPr>
                <w:bCs/>
                <w:sz w:val="22"/>
                <w:szCs w:val="22"/>
                <w:lang w:val="ro-RO"/>
              </w:rPr>
              <w:t>Date de contact: Telefon</w:t>
            </w:r>
          </w:p>
        </w:tc>
        <w:tc>
          <w:tcPr>
            <w:tcW w:w="2313" w:type="dxa"/>
            <w:tcBorders>
              <w:bottom w:val="single" w:sz="4" w:space="0" w:color="auto"/>
            </w:tcBorders>
          </w:tcPr>
          <w:p w:rsidR="00C175CF" w:rsidRPr="00E82688" w:rsidRDefault="00C175CF" w:rsidP="00A541D0">
            <w:pPr>
              <w:jc w:val="both"/>
              <w:rPr>
                <w:b/>
                <w:sz w:val="22"/>
                <w:szCs w:val="22"/>
                <w:lang w:val="ro-RO"/>
              </w:rPr>
            </w:pPr>
          </w:p>
        </w:tc>
        <w:tc>
          <w:tcPr>
            <w:tcW w:w="947" w:type="dxa"/>
          </w:tcPr>
          <w:p w:rsidR="00C175CF" w:rsidRDefault="00C175CF" w:rsidP="00A541D0">
            <w:pPr>
              <w:jc w:val="both"/>
              <w:rPr>
                <w:sz w:val="22"/>
                <w:szCs w:val="22"/>
                <w:lang w:val="ro-RO"/>
              </w:rPr>
            </w:pPr>
            <w:r w:rsidRPr="00BB7DB3">
              <w:rPr>
                <w:bCs/>
                <w:sz w:val="22"/>
                <w:szCs w:val="22"/>
                <w:lang w:val="ro-RO"/>
              </w:rPr>
              <w:t>E-mail</w:t>
            </w:r>
          </w:p>
        </w:tc>
        <w:tc>
          <w:tcPr>
            <w:tcW w:w="3396" w:type="dxa"/>
            <w:tcBorders>
              <w:bottom w:val="single" w:sz="4" w:space="0" w:color="auto"/>
            </w:tcBorders>
          </w:tcPr>
          <w:p w:rsidR="00C175CF" w:rsidRPr="00E82688" w:rsidRDefault="00C175CF" w:rsidP="00A541D0">
            <w:pPr>
              <w:jc w:val="both"/>
              <w:rPr>
                <w:b/>
                <w:sz w:val="22"/>
                <w:szCs w:val="22"/>
                <w:lang w:val="ro-RO"/>
              </w:rPr>
            </w:pPr>
          </w:p>
        </w:tc>
      </w:tr>
    </w:tbl>
    <w:p w:rsidR="002D45E8" w:rsidRDefault="002D45E8" w:rsidP="002D45E8">
      <w:pPr>
        <w:jc w:val="both"/>
        <w:rPr>
          <w:bCs/>
          <w:sz w:val="22"/>
          <w:szCs w:val="22"/>
          <w:lang w:val="ro-RO"/>
        </w:rPr>
      </w:pPr>
    </w:p>
    <w:p w:rsidR="005404C2" w:rsidRPr="00A96D3A" w:rsidRDefault="005404C2" w:rsidP="00065E2F">
      <w:pPr>
        <w:jc w:val="both"/>
        <w:rPr>
          <w:sz w:val="22"/>
          <w:szCs w:val="22"/>
          <w:lang w:val="ro-RO"/>
        </w:rPr>
      </w:pPr>
    </w:p>
    <w:p w:rsidR="00DF3209" w:rsidRPr="00A96D3A" w:rsidRDefault="00556FA7" w:rsidP="00556FA7">
      <w:pPr>
        <w:jc w:val="both"/>
        <w:rPr>
          <w:b/>
          <w:sz w:val="22"/>
          <w:szCs w:val="22"/>
          <w:lang w:val="ro-RO"/>
        </w:rPr>
      </w:pPr>
      <w:r w:rsidRPr="00A96D3A">
        <w:rPr>
          <w:b/>
          <w:sz w:val="22"/>
          <w:szCs w:val="22"/>
          <w:lang w:val="ro-RO"/>
        </w:rPr>
        <w:t xml:space="preserve">CAPITOLUL 1. </w:t>
      </w:r>
      <w:r w:rsidR="00CA1BB1" w:rsidRPr="00A96D3A">
        <w:rPr>
          <w:b/>
          <w:sz w:val="22"/>
          <w:szCs w:val="22"/>
          <w:lang w:val="ro-RO"/>
        </w:rPr>
        <w:t xml:space="preserve">OBIECTUL </w:t>
      </w:r>
      <w:r w:rsidR="00065E2F" w:rsidRPr="00A96D3A">
        <w:rPr>
          <w:b/>
          <w:sz w:val="22"/>
          <w:szCs w:val="22"/>
          <w:lang w:val="ro-RO"/>
        </w:rPr>
        <w:t>CONTRACTULUI</w:t>
      </w:r>
    </w:p>
    <w:p w:rsidR="00065E2F" w:rsidRPr="00932568" w:rsidRDefault="00065E2F" w:rsidP="00DF3209">
      <w:pPr>
        <w:jc w:val="both"/>
        <w:rPr>
          <w:sz w:val="22"/>
          <w:szCs w:val="22"/>
          <w:lang w:val="ro-RO"/>
        </w:rPr>
      </w:pPr>
    </w:p>
    <w:p w:rsidR="004554D2" w:rsidRPr="00A96D3A" w:rsidRDefault="00556FA7" w:rsidP="00556FA7">
      <w:pPr>
        <w:jc w:val="both"/>
        <w:rPr>
          <w:b/>
          <w:sz w:val="22"/>
          <w:szCs w:val="22"/>
          <w:lang w:val="ro-RO"/>
        </w:rPr>
      </w:pPr>
      <w:r w:rsidRPr="00A96D3A">
        <w:rPr>
          <w:b/>
          <w:sz w:val="22"/>
          <w:szCs w:val="22"/>
          <w:lang w:val="ro-RO"/>
        </w:rPr>
        <w:t>Art. 1.1.</w:t>
      </w:r>
      <w:r w:rsidR="002D45E8">
        <w:rPr>
          <w:b/>
          <w:sz w:val="22"/>
          <w:szCs w:val="22"/>
          <w:lang w:val="ro-RO"/>
        </w:rPr>
        <w:t xml:space="preserve"> </w:t>
      </w:r>
      <w:r w:rsidR="00F560DF" w:rsidRPr="00A96D3A">
        <w:rPr>
          <w:sz w:val="22"/>
          <w:szCs w:val="22"/>
          <w:lang w:val="ro-RO"/>
        </w:rPr>
        <w:t>Prezentul contract are drept obiect cesionarea drepturilor patrimoniale de autor</w:t>
      </w:r>
      <w:r w:rsidR="00CC4256" w:rsidRPr="00A96D3A">
        <w:rPr>
          <w:sz w:val="22"/>
          <w:szCs w:val="22"/>
          <w:lang w:val="ro-RO"/>
        </w:rPr>
        <w:t xml:space="preserve"> de </w:t>
      </w:r>
      <w:r w:rsidR="00436D4D" w:rsidRPr="00A96D3A">
        <w:rPr>
          <w:sz w:val="22"/>
          <w:szCs w:val="22"/>
          <w:lang w:val="ro-RO"/>
        </w:rPr>
        <w:t>cedenții</w:t>
      </w:r>
      <w:r w:rsidR="00CC4256" w:rsidRPr="00A96D3A">
        <w:rPr>
          <w:sz w:val="22"/>
          <w:szCs w:val="22"/>
          <w:lang w:val="ro-RO"/>
        </w:rPr>
        <w:t xml:space="preserve"> mai sus </w:t>
      </w:r>
      <w:r w:rsidR="00436D4D" w:rsidRPr="00A96D3A">
        <w:rPr>
          <w:sz w:val="22"/>
          <w:szCs w:val="22"/>
          <w:lang w:val="ro-RO"/>
        </w:rPr>
        <w:t>menționați</w:t>
      </w:r>
      <w:r w:rsidR="00F560DF" w:rsidRPr="00A96D3A">
        <w:rPr>
          <w:sz w:val="22"/>
          <w:szCs w:val="22"/>
          <w:lang w:val="ro-RO"/>
        </w:rPr>
        <w:t xml:space="preserve"> către Editura „Alma Mater” din cadrul Universității „Vasile Alecsandri” din Bacău, în vederea </w:t>
      </w:r>
      <w:r w:rsidR="0034119E" w:rsidRPr="00A96D3A">
        <w:rPr>
          <w:sz w:val="22"/>
          <w:szCs w:val="22"/>
          <w:lang w:val="ro-RO"/>
        </w:rPr>
        <w:t xml:space="preserve">editării, multiplicării, </w:t>
      </w:r>
      <w:r w:rsidR="00F560DF" w:rsidRPr="00A96D3A">
        <w:rPr>
          <w:sz w:val="22"/>
          <w:szCs w:val="22"/>
          <w:lang w:val="ro-RO"/>
        </w:rPr>
        <w:t>difuzării și comercializării lucrării cu titlul</w:t>
      </w:r>
      <w:r w:rsidR="004554D2" w:rsidRPr="00A96D3A">
        <w:rPr>
          <w:sz w:val="22"/>
          <w:szCs w:val="22"/>
          <w:lang w:val="ro-RO"/>
        </w:rPr>
        <w:t>:</w:t>
      </w:r>
    </w:p>
    <w:p w:rsidR="00083953" w:rsidRDefault="00083953" w:rsidP="002D45E8">
      <w:pPr>
        <w:pBdr>
          <w:top w:val="single" w:sz="4" w:space="1" w:color="auto"/>
          <w:left w:val="single" w:sz="4" w:space="4" w:color="auto"/>
          <w:bottom w:val="single" w:sz="4" w:space="1" w:color="auto"/>
          <w:right w:val="single" w:sz="4" w:space="4" w:color="auto"/>
        </w:pBdr>
        <w:jc w:val="center"/>
        <w:rPr>
          <w:rStyle w:val="Emphasis"/>
          <w:b/>
          <w:i w:val="0"/>
          <w:iCs w:val="0"/>
          <w:sz w:val="22"/>
          <w:szCs w:val="22"/>
          <w:lang w:val="ro-RO"/>
        </w:rPr>
      </w:pPr>
    </w:p>
    <w:p w:rsidR="00B6702D" w:rsidRDefault="00B6702D" w:rsidP="002D45E8">
      <w:pPr>
        <w:pBdr>
          <w:top w:val="single" w:sz="4" w:space="1" w:color="auto"/>
          <w:left w:val="single" w:sz="4" w:space="4" w:color="auto"/>
          <w:bottom w:val="single" w:sz="4" w:space="1" w:color="auto"/>
          <w:right w:val="single" w:sz="4" w:space="4" w:color="auto"/>
        </w:pBdr>
        <w:jc w:val="center"/>
        <w:rPr>
          <w:rStyle w:val="Emphasis"/>
          <w:b/>
          <w:i w:val="0"/>
          <w:iCs w:val="0"/>
          <w:sz w:val="22"/>
          <w:szCs w:val="22"/>
          <w:lang w:val="ro-RO"/>
        </w:rPr>
      </w:pPr>
    </w:p>
    <w:p w:rsidR="00083953" w:rsidRPr="002D45E8" w:rsidRDefault="00083953" w:rsidP="002D45E8">
      <w:pPr>
        <w:pBdr>
          <w:top w:val="single" w:sz="4" w:space="1" w:color="auto"/>
          <w:left w:val="single" w:sz="4" w:space="4" w:color="auto"/>
          <w:bottom w:val="single" w:sz="4" w:space="1" w:color="auto"/>
          <w:right w:val="single" w:sz="4" w:space="4" w:color="auto"/>
        </w:pBdr>
        <w:jc w:val="center"/>
        <w:rPr>
          <w:rStyle w:val="Emphasis"/>
          <w:b/>
          <w:i w:val="0"/>
          <w:iCs w:val="0"/>
          <w:sz w:val="22"/>
          <w:szCs w:val="22"/>
          <w:lang w:val="ro-RO"/>
        </w:rPr>
      </w:pPr>
    </w:p>
    <w:p w:rsidR="00B6702D" w:rsidRPr="00932568" w:rsidRDefault="00B6702D" w:rsidP="009B181E">
      <w:pPr>
        <w:jc w:val="both"/>
        <w:rPr>
          <w:sz w:val="22"/>
          <w:szCs w:val="22"/>
          <w:lang w:val="ro-RO"/>
        </w:rPr>
      </w:pPr>
    </w:p>
    <w:p w:rsidR="00CC4256" w:rsidRPr="00A96D3A" w:rsidRDefault="00556FA7" w:rsidP="00556FA7">
      <w:pPr>
        <w:jc w:val="both"/>
        <w:rPr>
          <w:sz w:val="22"/>
          <w:szCs w:val="22"/>
          <w:lang w:val="ro-RO"/>
        </w:rPr>
      </w:pPr>
      <w:r w:rsidRPr="00A96D3A">
        <w:rPr>
          <w:b/>
          <w:sz w:val="22"/>
          <w:szCs w:val="22"/>
          <w:lang w:val="ro-RO"/>
        </w:rPr>
        <w:t>Art. 1.</w:t>
      </w:r>
      <w:r w:rsidR="00CC4256" w:rsidRPr="00A96D3A">
        <w:rPr>
          <w:b/>
          <w:sz w:val="22"/>
          <w:szCs w:val="22"/>
          <w:lang w:val="ro-RO"/>
        </w:rPr>
        <w:t>2</w:t>
      </w:r>
      <w:r w:rsidRPr="00A96D3A">
        <w:rPr>
          <w:b/>
          <w:sz w:val="22"/>
          <w:szCs w:val="22"/>
          <w:lang w:val="ro-RO"/>
        </w:rPr>
        <w:t>.</w:t>
      </w:r>
      <w:r w:rsidR="002D45E8">
        <w:rPr>
          <w:b/>
          <w:sz w:val="22"/>
          <w:szCs w:val="22"/>
          <w:lang w:val="ro-RO"/>
        </w:rPr>
        <w:t xml:space="preserve"> </w:t>
      </w:r>
      <w:r w:rsidR="00436D4D" w:rsidRPr="00A96D3A">
        <w:rPr>
          <w:sz w:val="22"/>
          <w:szCs w:val="22"/>
          <w:lang w:val="ro-RO"/>
        </w:rPr>
        <w:t>Cedenții</w:t>
      </w:r>
      <w:r w:rsidR="002D45E8">
        <w:rPr>
          <w:sz w:val="22"/>
          <w:szCs w:val="22"/>
          <w:lang w:val="ro-RO"/>
        </w:rPr>
        <w:t xml:space="preserve"> </w:t>
      </w:r>
      <w:r w:rsidRPr="00A96D3A">
        <w:rPr>
          <w:sz w:val="22"/>
          <w:szCs w:val="22"/>
          <w:lang w:val="ro-RO"/>
        </w:rPr>
        <w:t>declară pe proprie răspundere că întreaga lucrare este integral creați</w:t>
      </w:r>
      <w:r w:rsidR="0009450D" w:rsidRPr="00A96D3A">
        <w:rPr>
          <w:sz w:val="22"/>
          <w:szCs w:val="22"/>
          <w:lang w:val="ro-RO"/>
        </w:rPr>
        <w:t>e proprie</w:t>
      </w:r>
      <w:r w:rsidRPr="00A96D3A">
        <w:rPr>
          <w:sz w:val="22"/>
          <w:szCs w:val="22"/>
          <w:lang w:val="ro-RO"/>
        </w:rPr>
        <w:t xml:space="preserve"> și că, prin editarea</w:t>
      </w:r>
      <w:r w:rsidR="0009450D" w:rsidRPr="00A96D3A">
        <w:rPr>
          <w:sz w:val="22"/>
          <w:szCs w:val="22"/>
          <w:lang w:val="ro-RO"/>
        </w:rPr>
        <w:t>,</w:t>
      </w:r>
      <w:r w:rsidR="0034119E" w:rsidRPr="00A96D3A">
        <w:rPr>
          <w:sz w:val="22"/>
          <w:szCs w:val="22"/>
          <w:lang w:val="ro-RO"/>
        </w:rPr>
        <w:t xml:space="preserve"> multiplicarea,</w:t>
      </w:r>
      <w:r w:rsidRPr="00A96D3A">
        <w:rPr>
          <w:sz w:val="22"/>
          <w:szCs w:val="22"/>
          <w:lang w:val="ro-RO"/>
        </w:rPr>
        <w:t xml:space="preserve"> difuzarea </w:t>
      </w:r>
      <w:r w:rsidR="0009450D" w:rsidRPr="00A96D3A">
        <w:rPr>
          <w:sz w:val="22"/>
          <w:szCs w:val="22"/>
          <w:lang w:val="ro-RO"/>
        </w:rPr>
        <w:t xml:space="preserve">și comercializarea </w:t>
      </w:r>
      <w:r w:rsidRPr="00A96D3A">
        <w:rPr>
          <w:sz w:val="22"/>
          <w:szCs w:val="22"/>
          <w:lang w:val="ro-RO"/>
        </w:rPr>
        <w:t xml:space="preserve">acesteia, nu sunt încălcate drepturile patrimoniale și morale ale </w:t>
      </w:r>
      <w:r w:rsidR="00436D4D" w:rsidRPr="00A96D3A">
        <w:rPr>
          <w:sz w:val="22"/>
          <w:szCs w:val="22"/>
          <w:lang w:val="ro-RO"/>
        </w:rPr>
        <w:t>terților</w:t>
      </w:r>
      <w:r w:rsidR="00917DD7" w:rsidRPr="00A96D3A">
        <w:rPr>
          <w:sz w:val="22"/>
          <w:szCs w:val="22"/>
          <w:lang w:val="ro-RO"/>
        </w:rPr>
        <w:t xml:space="preserve"> (definite conform Legii nr. 8/1996, cu privire la drepturile de autor și la drepturile conexe acestora) și </w:t>
      </w:r>
      <w:r w:rsidR="00436D4D" w:rsidRPr="00A96D3A">
        <w:rPr>
          <w:sz w:val="22"/>
          <w:szCs w:val="22"/>
          <w:lang w:val="ro-RO"/>
        </w:rPr>
        <w:t>garantează</w:t>
      </w:r>
      <w:r w:rsidR="00917DD7" w:rsidRPr="00A96D3A">
        <w:rPr>
          <w:sz w:val="22"/>
          <w:szCs w:val="22"/>
          <w:lang w:val="ro-RO"/>
        </w:rPr>
        <w:t xml:space="preserve"> pe cesionar </w:t>
      </w:r>
      <w:r w:rsidR="00436D4D" w:rsidRPr="00A96D3A">
        <w:rPr>
          <w:sz w:val="22"/>
          <w:szCs w:val="22"/>
          <w:lang w:val="ro-RO"/>
        </w:rPr>
        <w:t>împotriva</w:t>
      </w:r>
      <w:r w:rsidR="00917DD7" w:rsidRPr="00A96D3A">
        <w:rPr>
          <w:sz w:val="22"/>
          <w:szCs w:val="22"/>
          <w:lang w:val="ro-RO"/>
        </w:rPr>
        <w:t xml:space="preserve"> oricăror </w:t>
      </w:r>
      <w:r w:rsidR="00436D4D" w:rsidRPr="00A96D3A">
        <w:rPr>
          <w:sz w:val="22"/>
          <w:szCs w:val="22"/>
          <w:lang w:val="ro-RO"/>
        </w:rPr>
        <w:t>tulburări î</w:t>
      </w:r>
      <w:r w:rsidR="00917DD7" w:rsidRPr="00A96D3A">
        <w:rPr>
          <w:sz w:val="22"/>
          <w:szCs w:val="22"/>
          <w:lang w:val="ro-RO"/>
        </w:rPr>
        <w:t>n exercitarea drepturilor</w:t>
      </w:r>
      <w:r w:rsidR="00436D4D" w:rsidRPr="00A96D3A">
        <w:rPr>
          <w:sz w:val="22"/>
          <w:szCs w:val="22"/>
          <w:lang w:val="ro-RO"/>
        </w:rPr>
        <w:t xml:space="preserve"> patrimoniale tra</w:t>
      </w:r>
      <w:r w:rsidR="00917DD7" w:rsidRPr="00A96D3A">
        <w:rPr>
          <w:sz w:val="22"/>
          <w:szCs w:val="22"/>
          <w:lang w:val="ro-RO"/>
        </w:rPr>
        <w:t xml:space="preserve">nsmise, </w:t>
      </w:r>
      <w:r w:rsidR="00436D4D" w:rsidRPr="00A96D3A">
        <w:rPr>
          <w:sz w:val="22"/>
          <w:szCs w:val="22"/>
          <w:lang w:val="ro-RO"/>
        </w:rPr>
        <w:t>tulburări</w:t>
      </w:r>
      <w:r w:rsidR="00917DD7" w:rsidRPr="00A96D3A">
        <w:rPr>
          <w:sz w:val="22"/>
          <w:szCs w:val="22"/>
          <w:lang w:val="ro-RO"/>
        </w:rPr>
        <w:t xml:space="preserve"> ivite din fapta sa sau a </w:t>
      </w:r>
      <w:r w:rsidR="00436D4D" w:rsidRPr="00A96D3A">
        <w:rPr>
          <w:sz w:val="22"/>
          <w:szCs w:val="22"/>
          <w:lang w:val="ro-RO"/>
        </w:rPr>
        <w:t>terților.</w:t>
      </w:r>
    </w:p>
    <w:p w:rsidR="00CC4256" w:rsidRPr="00932568" w:rsidRDefault="00CC4256" w:rsidP="00556FA7">
      <w:pPr>
        <w:jc w:val="both"/>
        <w:rPr>
          <w:sz w:val="22"/>
          <w:szCs w:val="22"/>
          <w:lang w:val="ro-RO"/>
        </w:rPr>
      </w:pPr>
    </w:p>
    <w:p w:rsidR="00556FA7" w:rsidRPr="00A96D3A" w:rsidRDefault="00CC4256" w:rsidP="00556FA7">
      <w:pPr>
        <w:jc w:val="both"/>
        <w:rPr>
          <w:sz w:val="22"/>
          <w:szCs w:val="22"/>
          <w:lang w:val="ro-RO"/>
        </w:rPr>
      </w:pPr>
      <w:r w:rsidRPr="00A96D3A">
        <w:rPr>
          <w:b/>
          <w:bCs/>
          <w:sz w:val="22"/>
          <w:szCs w:val="22"/>
          <w:lang w:val="ro-RO"/>
        </w:rPr>
        <w:t>Art. 1.3.</w:t>
      </w:r>
      <w:r w:rsidR="002D45E8">
        <w:rPr>
          <w:b/>
          <w:bCs/>
          <w:sz w:val="22"/>
          <w:szCs w:val="22"/>
          <w:lang w:val="ro-RO"/>
        </w:rPr>
        <w:t xml:space="preserve"> </w:t>
      </w:r>
      <w:r w:rsidR="00436D4D" w:rsidRPr="00A96D3A">
        <w:rPr>
          <w:sz w:val="22"/>
          <w:szCs w:val="22"/>
          <w:lang w:val="ro-RO"/>
        </w:rPr>
        <w:t>Cedenții</w:t>
      </w:r>
      <w:r w:rsidR="00556FA7" w:rsidRPr="00A96D3A">
        <w:rPr>
          <w:sz w:val="22"/>
          <w:szCs w:val="22"/>
          <w:lang w:val="ro-RO"/>
        </w:rPr>
        <w:t xml:space="preserve"> declară pe proprie răspundere că </w:t>
      </w:r>
      <w:r w:rsidR="00556FA7" w:rsidRPr="00A96D3A">
        <w:rPr>
          <w:i/>
          <w:sz w:val="22"/>
          <w:szCs w:val="22"/>
          <w:lang w:val="ro-RO"/>
        </w:rPr>
        <w:t xml:space="preserve">„întregul conținut al lucrării respectă toate reglementările legale privind proprietatea intelectuală, regulile dreptului de autor/copyright-ului și </w:t>
      </w:r>
      <w:r w:rsidR="00556FA7" w:rsidRPr="00A96D3A">
        <w:rPr>
          <w:i/>
          <w:sz w:val="22"/>
          <w:szCs w:val="22"/>
          <w:lang w:val="ro-RO"/>
        </w:rPr>
        <w:lastRenderedPageBreak/>
        <w:t>plagiatului, de nerespectarea acestora făcându-se răspunzători</w:t>
      </w:r>
      <w:r w:rsidR="00917DD7" w:rsidRPr="00A96D3A">
        <w:rPr>
          <w:i/>
          <w:sz w:val="22"/>
          <w:szCs w:val="22"/>
          <w:lang w:val="ro-RO"/>
        </w:rPr>
        <w:t xml:space="preserve"> exclusiv </w:t>
      </w:r>
      <w:r w:rsidR="00556FA7" w:rsidRPr="00A96D3A">
        <w:rPr>
          <w:i/>
          <w:sz w:val="22"/>
          <w:szCs w:val="22"/>
          <w:lang w:val="ro-RO"/>
        </w:rPr>
        <w:t xml:space="preserve">numai </w:t>
      </w:r>
      <w:r w:rsidR="00436D4D" w:rsidRPr="00A96D3A">
        <w:rPr>
          <w:i/>
          <w:sz w:val="22"/>
          <w:szCs w:val="22"/>
          <w:lang w:val="ro-RO"/>
        </w:rPr>
        <w:t>cedenții</w:t>
      </w:r>
      <w:r w:rsidR="00556FA7" w:rsidRPr="00A96D3A">
        <w:rPr>
          <w:i/>
          <w:sz w:val="22"/>
          <w:szCs w:val="22"/>
          <w:lang w:val="ro-RO"/>
        </w:rPr>
        <w:t xml:space="preserve"> și referenții lucrărilor. </w:t>
      </w:r>
    </w:p>
    <w:p w:rsidR="00556FA7" w:rsidRPr="00A96D3A" w:rsidRDefault="00556FA7" w:rsidP="00556FA7">
      <w:pPr>
        <w:jc w:val="both"/>
        <w:rPr>
          <w:sz w:val="22"/>
          <w:szCs w:val="22"/>
          <w:lang w:val="ro-RO"/>
        </w:rPr>
      </w:pPr>
      <w:r w:rsidRPr="00A96D3A">
        <w:rPr>
          <w:b/>
          <w:sz w:val="22"/>
          <w:szCs w:val="22"/>
          <w:lang w:val="ro-RO"/>
        </w:rPr>
        <w:t>Art. 1.4.</w:t>
      </w:r>
      <w:r w:rsidR="002D45E8">
        <w:rPr>
          <w:b/>
          <w:sz w:val="22"/>
          <w:szCs w:val="22"/>
          <w:lang w:val="ro-RO"/>
        </w:rPr>
        <w:t xml:space="preserve"> </w:t>
      </w:r>
      <w:r w:rsidR="00436D4D" w:rsidRPr="00A96D3A">
        <w:rPr>
          <w:sz w:val="22"/>
          <w:szCs w:val="22"/>
          <w:lang w:val="ro-RO"/>
        </w:rPr>
        <w:t>Cedenții</w:t>
      </w:r>
      <w:r w:rsidR="002D45E8">
        <w:rPr>
          <w:sz w:val="22"/>
          <w:szCs w:val="22"/>
          <w:lang w:val="ro-RO"/>
        </w:rPr>
        <w:t xml:space="preserve"> </w:t>
      </w:r>
      <w:r w:rsidRPr="00A96D3A">
        <w:rPr>
          <w:sz w:val="22"/>
          <w:szCs w:val="22"/>
          <w:lang w:val="ro-RO"/>
        </w:rPr>
        <w:t xml:space="preserve">declară pe proprie răspundere că </w:t>
      </w:r>
      <w:r w:rsidR="0009450D" w:rsidRPr="00A96D3A">
        <w:rPr>
          <w:sz w:val="22"/>
          <w:szCs w:val="22"/>
          <w:lang w:val="ro-RO"/>
        </w:rPr>
        <w:t xml:space="preserve">dețin </w:t>
      </w:r>
      <w:r w:rsidRPr="00A96D3A">
        <w:rPr>
          <w:sz w:val="22"/>
          <w:szCs w:val="22"/>
          <w:lang w:val="ro-RO"/>
        </w:rPr>
        <w:t xml:space="preserve">drepturile patrimoniale asupra lucrării și că </w:t>
      </w:r>
      <w:r w:rsidR="00051495" w:rsidRPr="00A96D3A">
        <w:rPr>
          <w:sz w:val="22"/>
          <w:szCs w:val="22"/>
          <w:lang w:val="ro-RO"/>
        </w:rPr>
        <w:t>NU</w:t>
      </w:r>
      <w:r w:rsidRPr="00A96D3A">
        <w:rPr>
          <w:sz w:val="22"/>
          <w:szCs w:val="22"/>
          <w:lang w:val="ro-RO"/>
        </w:rPr>
        <w:t xml:space="preserve"> au </w:t>
      </w:r>
      <w:r w:rsidR="00CC4256" w:rsidRPr="00A96D3A">
        <w:rPr>
          <w:sz w:val="22"/>
          <w:szCs w:val="22"/>
          <w:lang w:val="ro-RO"/>
        </w:rPr>
        <w:t xml:space="preserve">mai </w:t>
      </w:r>
      <w:r w:rsidRPr="00A96D3A">
        <w:rPr>
          <w:sz w:val="22"/>
          <w:szCs w:val="22"/>
          <w:lang w:val="ro-RO"/>
        </w:rPr>
        <w:t>încheiat niciun alt contract, aflat în vigoare la data semnării prezentului contract, prin care să fie cesionat vreu</w:t>
      </w:r>
      <w:r w:rsidR="001A5C31" w:rsidRPr="00A96D3A">
        <w:rPr>
          <w:sz w:val="22"/>
          <w:szCs w:val="22"/>
          <w:lang w:val="ro-RO"/>
        </w:rPr>
        <w:t xml:space="preserve">nul din drepturile prevăzute în Capitolul </w:t>
      </w:r>
      <w:r w:rsidRPr="00A96D3A">
        <w:rPr>
          <w:sz w:val="22"/>
          <w:szCs w:val="22"/>
          <w:lang w:val="ro-RO"/>
        </w:rPr>
        <w:t xml:space="preserve">2. </w:t>
      </w:r>
    </w:p>
    <w:p w:rsidR="00EB2D65" w:rsidRPr="00932568" w:rsidRDefault="00EB2D65" w:rsidP="00556FA7">
      <w:pPr>
        <w:jc w:val="both"/>
        <w:rPr>
          <w:sz w:val="22"/>
          <w:szCs w:val="22"/>
          <w:lang w:val="ro-RO"/>
        </w:rPr>
      </w:pPr>
    </w:p>
    <w:p w:rsidR="00EB2D65" w:rsidRPr="00A96D3A" w:rsidRDefault="00EB2D65" w:rsidP="00EB2D65">
      <w:pPr>
        <w:jc w:val="both"/>
        <w:rPr>
          <w:sz w:val="22"/>
          <w:szCs w:val="22"/>
          <w:lang w:val="ro-RO"/>
        </w:rPr>
      </w:pPr>
      <w:r w:rsidRPr="00A96D3A">
        <w:rPr>
          <w:b/>
          <w:sz w:val="22"/>
          <w:szCs w:val="22"/>
          <w:lang w:val="ro-RO"/>
        </w:rPr>
        <w:t xml:space="preserve">Art. 1.5. </w:t>
      </w:r>
      <w:r w:rsidR="00436D4D" w:rsidRPr="00A96D3A">
        <w:rPr>
          <w:sz w:val="22"/>
          <w:szCs w:val="22"/>
          <w:lang w:val="ro-RO"/>
        </w:rPr>
        <w:t>Cedenții</w:t>
      </w:r>
      <w:r w:rsidRPr="00A96D3A">
        <w:rPr>
          <w:sz w:val="22"/>
          <w:szCs w:val="22"/>
          <w:lang w:val="ro-RO"/>
        </w:rPr>
        <w:t xml:space="preserve"> garantează că lucrarea nu conține nimic calomnios, obscen, scandalos ori ilegal, astfel încât, prin editarea</w:t>
      </w:r>
      <w:r w:rsidR="0009450D" w:rsidRPr="00A96D3A">
        <w:rPr>
          <w:sz w:val="22"/>
          <w:szCs w:val="22"/>
          <w:lang w:val="ro-RO"/>
        </w:rPr>
        <w:t>,</w:t>
      </w:r>
      <w:r w:rsidRPr="00A96D3A">
        <w:rPr>
          <w:sz w:val="22"/>
          <w:szCs w:val="22"/>
          <w:lang w:val="ro-RO"/>
        </w:rPr>
        <w:t xml:space="preserve"> difuzarea</w:t>
      </w:r>
      <w:r w:rsidR="0009450D" w:rsidRPr="00A96D3A">
        <w:rPr>
          <w:sz w:val="22"/>
          <w:szCs w:val="22"/>
          <w:lang w:val="ro-RO"/>
        </w:rPr>
        <w:t xml:space="preserve"> și comercializarea acest</w:t>
      </w:r>
      <w:r w:rsidRPr="00A96D3A">
        <w:rPr>
          <w:sz w:val="22"/>
          <w:szCs w:val="22"/>
          <w:lang w:val="ro-RO"/>
        </w:rPr>
        <w:t>ei</w:t>
      </w:r>
      <w:r w:rsidR="0009450D" w:rsidRPr="00A96D3A">
        <w:rPr>
          <w:sz w:val="22"/>
          <w:szCs w:val="22"/>
          <w:lang w:val="ro-RO"/>
        </w:rPr>
        <w:t>a</w:t>
      </w:r>
      <w:r w:rsidRPr="00A96D3A">
        <w:rPr>
          <w:sz w:val="22"/>
          <w:szCs w:val="22"/>
          <w:lang w:val="ro-RO"/>
        </w:rPr>
        <w:t xml:space="preserve"> să fie încălcate legislația în vigoare</w:t>
      </w:r>
      <w:r w:rsidR="0020594D" w:rsidRPr="00A96D3A">
        <w:rPr>
          <w:sz w:val="22"/>
          <w:szCs w:val="22"/>
          <w:lang w:val="ro-RO"/>
        </w:rPr>
        <w:t>,</w:t>
      </w:r>
      <w:r w:rsidRPr="00A96D3A">
        <w:rPr>
          <w:sz w:val="22"/>
          <w:szCs w:val="22"/>
          <w:lang w:val="ro-RO"/>
        </w:rPr>
        <w:t xml:space="preserve"> la data semnării contractului.</w:t>
      </w:r>
    </w:p>
    <w:p w:rsidR="00EB2D65" w:rsidRPr="00932568" w:rsidRDefault="00EB2D65" w:rsidP="00EB2D65">
      <w:pPr>
        <w:jc w:val="both"/>
        <w:rPr>
          <w:sz w:val="22"/>
          <w:szCs w:val="22"/>
          <w:lang w:val="ro-RO"/>
        </w:rPr>
      </w:pPr>
    </w:p>
    <w:p w:rsidR="00EB2D65" w:rsidRPr="00A96D3A" w:rsidRDefault="00EB2D65" w:rsidP="00EB2D65">
      <w:pPr>
        <w:jc w:val="both"/>
        <w:rPr>
          <w:sz w:val="22"/>
          <w:szCs w:val="22"/>
          <w:lang w:val="ro-RO"/>
        </w:rPr>
      </w:pPr>
      <w:r w:rsidRPr="00A96D3A">
        <w:rPr>
          <w:b/>
          <w:sz w:val="22"/>
          <w:szCs w:val="22"/>
          <w:lang w:val="ro-RO"/>
        </w:rPr>
        <w:t xml:space="preserve">Art. 1.6. </w:t>
      </w:r>
      <w:r w:rsidR="00436D4D" w:rsidRPr="00A96D3A">
        <w:rPr>
          <w:sz w:val="22"/>
          <w:szCs w:val="22"/>
          <w:lang w:val="ro-RO"/>
        </w:rPr>
        <w:t>Cedenții</w:t>
      </w:r>
      <w:r w:rsidRPr="00A96D3A">
        <w:rPr>
          <w:sz w:val="22"/>
          <w:szCs w:val="22"/>
          <w:lang w:val="ro-RO"/>
        </w:rPr>
        <w:t xml:space="preserve"> declară că lucrarea nu lezează personalitatea unor terțe persoane. În cazul în care </w:t>
      </w:r>
      <w:r w:rsidR="00436D4D" w:rsidRPr="00A96D3A">
        <w:rPr>
          <w:sz w:val="22"/>
          <w:szCs w:val="22"/>
          <w:lang w:val="ro-RO"/>
        </w:rPr>
        <w:t>cedenții</w:t>
      </w:r>
      <w:r w:rsidRPr="00A96D3A">
        <w:rPr>
          <w:sz w:val="22"/>
          <w:szCs w:val="22"/>
          <w:lang w:val="ro-RO"/>
        </w:rPr>
        <w:t xml:space="preserve"> au cunoștință de asemenea situație, consimt că </w:t>
      </w:r>
      <w:r w:rsidR="00910FA6" w:rsidRPr="00A96D3A">
        <w:rPr>
          <w:sz w:val="22"/>
          <w:szCs w:val="22"/>
          <w:lang w:val="ro-RO"/>
        </w:rPr>
        <w:t>au</w:t>
      </w:r>
      <w:r w:rsidRPr="00A96D3A">
        <w:rPr>
          <w:sz w:val="22"/>
          <w:szCs w:val="22"/>
          <w:lang w:val="ro-RO"/>
        </w:rPr>
        <w:t xml:space="preserve"> obligația de a înștiința </w:t>
      </w:r>
      <w:r w:rsidR="0020594D" w:rsidRPr="00A96D3A">
        <w:rPr>
          <w:sz w:val="22"/>
          <w:szCs w:val="22"/>
          <w:lang w:val="ro-RO"/>
        </w:rPr>
        <w:t>„Editura”</w:t>
      </w:r>
      <w:r w:rsidRPr="00A96D3A">
        <w:rPr>
          <w:sz w:val="22"/>
          <w:szCs w:val="22"/>
          <w:lang w:val="ro-RO"/>
        </w:rPr>
        <w:t xml:space="preserve">, </w:t>
      </w:r>
      <w:r w:rsidR="00910FA6" w:rsidRPr="00A96D3A">
        <w:rPr>
          <w:sz w:val="22"/>
          <w:szCs w:val="22"/>
          <w:lang w:val="ro-RO"/>
        </w:rPr>
        <w:t>părțile</w:t>
      </w:r>
      <w:r w:rsidRPr="00A96D3A">
        <w:rPr>
          <w:sz w:val="22"/>
          <w:szCs w:val="22"/>
          <w:lang w:val="ro-RO"/>
        </w:rPr>
        <w:t xml:space="preserve"> contractante fiind de acord să</w:t>
      </w:r>
      <w:r w:rsidR="00910FA6" w:rsidRPr="00A96D3A">
        <w:rPr>
          <w:sz w:val="22"/>
          <w:szCs w:val="22"/>
          <w:lang w:val="ro-RO"/>
        </w:rPr>
        <w:t xml:space="preserve"> se sprijine</w:t>
      </w:r>
      <w:r w:rsidRPr="00A96D3A">
        <w:rPr>
          <w:sz w:val="22"/>
          <w:szCs w:val="22"/>
          <w:lang w:val="ro-RO"/>
        </w:rPr>
        <w:t xml:space="preserve"> reciproc în cazul unor </w:t>
      </w:r>
      <w:r w:rsidR="00910FA6" w:rsidRPr="00A96D3A">
        <w:rPr>
          <w:sz w:val="22"/>
          <w:szCs w:val="22"/>
          <w:lang w:val="ro-RO"/>
        </w:rPr>
        <w:t>reclamații</w:t>
      </w:r>
      <w:r w:rsidRPr="00A96D3A">
        <w:rPr>
          <w:sz w:val="22"/>
          <w:szCs w:val="22"/>
          <w:lang w:val="ro-RO"/>
        </w:rPr>
        <w:t xml:space="preserve"> de această natură</w:t>
      </w:r>
      <w:r w:rsidR="0020594D" w:rsidRPr="00A96D3A">
        <w:rPr>
          <w:sz w:val="22"/>
          <w:szCs w:val="22"/>
          <w:lang w:val="ro-RO"/>
        </w:rPr>
        <w:t>.</w:t>
      </w:r>
    </w:p>
    <w:p w:rsidR="00ED4295" w:rsidRPr="00932568" w:rsidRDefault="00ED4295" w:rsidP="00ED4295">
      <w:pPr>
        <w:pStyle w:val="ListParagraph"/>
        <w:ind w:left="357"/>
        <w:jc w:val="both"/>
        <w:rPr>
          <w:sz w:val="22"/>
          <w:szCs w:val="22"/>
          <w:lang w:val="ro-RO"/>
        </w:rPr>
      </w:pPr>
    </w:p>
    <w:p w:rsidR="00910FA6" w:rsidRPr="00932568" w:rsidRDefault="00910FA6" w:rsidP="00910FA6">
      <w:pPr>
        <w:jc w:val="both"/>
        <w:rPr>
          <w:sz w:val="22"/>
          <w:szCs w:val="22"/>
          <w:lang w:val="ro-RO"/>
        </w:rPr>
      </w:pPr>
    </w:p>
    <w:p w:rsidR="004554D2" w:rsidRPr="00A96D3A" w:rsidRDefault="00910FA6" w:rsidP="00910FA6">
      <w:pPr>
        <w:jc w:val="both"/>
        <w:rPr>
          <w:b/>
          <w:sz w:val="22"/>
          <w:szCs w:val="22"/>
          <w:lang w:val="ro-RO"/>
        </w:rPr>
      </w:pPr>
      <w:r w:rsidRPr="00A96D3A">
        <w:rPr>
          <w:b/>
          <w:sz w:val="22"/>
          <w:szCs w:val="22"/>
          <w:lang w:val="ro-RO"/>
        </w:rPr>
        <w:t>CAPITOLUL 2. DREPTURI CESIONATE</w:t>
      </w:r>
      <w:r w:rsidR="00436D4D" w:rsidRPr="00A96D3A">
        <w:rPr>
          <w:b/>
          <w:sz w:val="22"/>
          <w:szCs w:val="22"/>
          <w:lang w:val="ro-RO"/>
        </w:rPr>
        <w:t xml:space="preserve"> ȘI </w:t>
      </w:r>
      <w:r w:rsidR="00917DD7" w:rsidRPr="00A96D3A">
        <w:rPr>
          <w:b/>
          <w:sz w:val="22"/>
          <w:szCs w:val="22"/>
          <w:lang w:val="ro-RO"/>
        </w:rPr>
        <w:t>TRANSMISE</w:t>
      </w:r>
    </w:p>
    <w:p w:rsidR="004554D2" w:rsidRPr="00932568" w:rsidRDefault="004554D2" w:rsidP="004554D2">
      <w:pPr>
        <w:jc w:val="both"/>
        <w:rPr>
          <w:sz w:val="22"/>
          <w:szCs w:val="22"/>
          <w:lang w:val="ro-RO"/>
        </w:rPr>
      </w:pPr>
    </w:p>
    <w:p w:rsidR="00910FA6" w:rsidRPr="00A96D3A" w:rsidRDefault="00910FA6" w:rsidP="00910FA6">
      <w:pPr>
        <w:jc w:val="both"/>
        <w:rPr>
          <w:sz w:val="22"/>
          <w:szCs w:val="22"/>
          <w:lang w:val="ro-RO"/>
        </w:rPr>
      </w:pPr>
      <w:r w:rsidRPr="00A96D3A">
        <w:rPr>
          <w:b/>
          <w:sz w:val="22"/>
          <w:szCs w:val="22"/>
          <w:lang w:val="ro-RO"/>
        </w:rPr>
        <w:t xml:space="preserve">Art. 2.1. </w:t>
      </w:r>
      <w:r w:rsidR="00436D4D" w:rsidRPr="00A96D3A">
        <w:rPr>
          <w:sz w:val="22"/>
          <w:szCs w:val="22"/>
          <w:lang w:val="ro-RO"/>
        </w:rPr>
        <w:t>Cedenții</w:t>
      </w:r>
      <w:r w:rsidRPr="00A96D3A">
        <w:rPr>
          <w:sz w:val="22"/>
          <w:szCs w:val="22"/>
          <w:lang w:val="ro-RO"/>
        </w:rPr>
        <w:t xml:space="preserve"> cesionează </w:t>
      </w:r>
      <w:r w:rsidR="00917DD7" w:rsidRPr="00A96D3A">
        <w:rPr>
          <w:sz w:val="22"/>
          <w:szCs w:val="22"/>
          <w:lang w:val="ro-RO"/>
        </w:rPr>
        <w:t>către „Editura”</w:t>
      </w:r>
      <w:r w:rsidRPr="00A96D3A">
        <w:rPr>
          <w:sz w:val="22"/>
          <w:szCs w:val="22"/>
          <w:lang w:val="ro-RO"/>
        </w:rPr>
        <w:t xml:space="preserve"> dreptul de editare</w:t>
      </w:r>
      <w:r w:rsidR="0009450D" w:rsidRPr="00A96D3A">
        <w:rPr>
          <w:sz w:val="22"/>
          <w:szCs w:val="22"/>
          <w:lang w:val="ro-RO"/>
        </w:rPr>
        <w:t>,</w:t>
      </w:r>
      <w:r w:rsidR="002D45E8">
        <w:rPr>
          <w:sz w:val="22"/>
          <w:szCs w:val="22"/>
          <w:lang w:val="ro-RO"/>
        </w:rPr>
        <w:t xml:space="preserve"> </w:t>
      </w:r>
      <w:r w:rsidR="0034119E" w:rsidRPr="00A96D3A">
        <w:rPr>
          <w:sz w:val="22"/>
          <w:szCs w:val="22"/>
          <w:lang w:val="ro-RO"/>
        </w:rPr>
        <w:t xml:space="preserve">multiplicare, </w:t>
      </w:r>
      <w:r w:rsidRPr="00A96D3A">
        <w:rPr>
          <w:sz w:val="22"/>
          <w:szCs w:val="22"/>
          <w:lang w:val="ro-RO"/>
        </w:rPr>
        <w:t xml:space="preserve">difuzare </w:t>
      </w:r>
      <w:r w:rsidR="0009450D" w:rsidRPr="00A96D3A">
        <w:rPr>
          <w:sz w:val="22"/>
          <w:szCs w:val="22"/>
          <w:lang w:val="ro-RO"/>
        </w:rPr>
        <w:t xml:space="preserve">și comercializare </w:t>
      </w:r>
      <w:r w:rsidRPr="00A96D3A">
        <w:rPr>
          <w:sz w:val="22"/>
          <w:szCs w:val="22"/>
          <w:lang w:val="ro-RO"/>
        </w:rPr>
        <w:t>a lucrării, în condițiile prevăzute în prezentul contract</w:t>
      </w:r>
      <w:r w:rsidR="000074EA" w:rsidRPr="00A96D3A">
        <w:rPr>
          <w:sz w:val="22"/>
          <w:szCs w:val="22"/>
          <w:lang w:val="ro-RO"/>
        </w:rPr>
        <w:t>, dup</w:t>
      </w:r>
      <w:r w:rsidR="00436D4D" w:rsidRPr="00A96D3A">
        <w:rPr>
          <w:sz w:val="22"/>
          <w:szCs w:val="22"/>
          <w:lang w:val="ro-RO"/>
        </w:rPr>
        <w:t>ă</w:t>
      </w:r>
      <w:r w:rsidR="000074EA" w:rsidRPr="00A96D3A">
        <w:rPr>
          <w:sz w:val="22"/>
          <w:szCs w:val="22"/>
          <w:lang w:val="ro-RO"/>
        </w:rPr>
        <w:t xml:space="preserve"> cum urmeaz</w:t>
      </w:r>
      <w:r w:rsidR="00436D4D" w:rsidRPr="00A96D3A">
        <w:rPr>
          <w:sz w:val="22"/>
          <w:szCs w:val="22"/>
          <w:lang w:val="ro-RO"/>
        </w:rPr>
        <w:t>ă</w:t>
      </w:r>
      <w:r w:rsidR="000074EA" w:rsidRPr="00A96D3A">
        <w:rPr>
          <w:sz w:val="22"/>
          <w:szCs w:val="22"/>
          <w:lang w:val="ro-RO"/>
        </w:rPr>
        <w:t>:</w:t>
      </w:r>
    </w:p>
    <w:p w:rsidR="000074EA" w:rsidRPr="00A96D3A" w:rsidRDefault="000074EA" w:rsidP="00436D4D">
      <w:pPr>
        <w:pStyle w:val="ListParagraph"/>
        <w:numPr>
          <w:ilvl w:val="0"/>
          <w:numId w:val="21"/>
        </w:numPr>
        <w:ind w:left="714" w:hanging="357"/>
        <w:jc w:val="both"/>
        <w:rPr>
          <w:sz w:val="22"/>
          <w:szCs w:val="22"/>
          <w:lang w:val="ro-RO"/>
        </w:rPr>
      </w:pPr>
      <w:r w:rsidRPr="00A96D3A">
        <w:rPr>
          <w:sz w:val="22"/>
          <w:szCs w:val="22"/>
          <w:lang w:val="ro-RO"/>
        </w:rPr>
        <w:t>dreptul  de decide dac</w:t>
      </w:r>
      <w:r w:rsidR="00436D4D" w:rsidRPr="00A96D3A">
        <w:rPr>
          <w:sz w:val="22"/>
          <w:szCs w:val="22"/>
          <w:lang w:val="ro-RO"/>
        </w:rPr>
        <w:t>ă, în ce mod și când va fi utilizată</w:t>
      </w:r>
      <w:r w:rsidRPr="00A96D3A">
        <w:rPr>
          <w:sz w:val="22"/>
          <w:szCs w:val="22"/>
          <w:lang w:val="ro-RO"/>
        </w:rPr>
        <w:t xml:space="preserve"> lucrarea;</w:t>
      </w:r>
    </w:p>
    <w:p w:rsidR="000074EA" w:rsidRPr="00A96D3A" w:rsidRDefault="000074EA" w:rsidP="00436D4D">
      <w:pPr>
        <w:pStyle w:val="ListParagraph"/>
        <w:numPr>
          <w:ilvl w:val="0"/>
          <w:numId w:val="21"/>
        </w:numPr>
        <w:ind w:left="714" w:hanging="357"/>
        <w:jc w:val="both"/>
        <w:rPr>
          <w:sz w:val="22"/>
          <w:szCs w:val="22"/>
          <w:lang w:val="ro-RO"/>
        </w:rPr>
      </w:pPr>
      <w:r w:rsidRPr="00A96D3A">
        <w:rPr>
          <w:sz w:val="22"/>
          <w:szCs w:val="22"/>
          <w:lang w:val="ro-RO"/>
        </w:rPr>
        <w:t xml:space="preserve">dreptul de </w:t>
      </w:r>
      <w:r w:rsidR="00436D4D" w:rsidRPr="00A96D3A">
        <w:rPr>
          <w:sz w:val="22"/>
          <w:szCs w:val="22"/>
          <w:lang w:val="ro-RO"/>
        </w:rPr>
        <w:t xml:space="preserve">a </w:t>
      </w:r>
      <w:r w:rsidRPr="00A96D3A">
        <w:rPr>
          <w:sz w:val="22"/>
          <w:szCs w:val="22"/>
          <w:lang w:val="ro-RO"/>
        </w:rPr>
        <w:t xml:space="preserve">reproduce integral sau </w:t>
      </w:r>
      <w:r w:rsidR="00436D4D" w:rsidRPr="00A96D3A">
        <w:rPr>
          <w:sz w:val="22"/>
          <w:szCs w:val="22"/>
          <w:lang w:val="ro-RO"/>
        </w:rPr>
        <w:t>parțial</w:t>
      </w:r>
      <w:r w:rsidRPr="00A96D3A">
        <w:rPr>
          <w:sz w:val="22"/>
          <w:szCs w:val="22"/>
          <w:lang w:val="ro-RO"/>
        </w:rPr>
        <w:t xml:space="preserve"> lucrarea, sub orice form</w:t>
      </w:r>
      <w:r w:rsidR="00436D4D" w:rsidRPr="00A96D3A">
        <w:rPr>
          <w:sz w:val="22"/>
          <w:szCs w:val="22"/>
          <w:lang w:val="ro-RO"/>
        </w:rPr>
        <w:t>ă</w:t>
      </w:r>
      <w:r w:rsidR="002D45E8">
        <w:rPr>
          <w:sz w:val="22"/>
          <w:szCs w:val="22"/>
          <w:lang w:val="ro-RO"/>
        </w:rPr>
        <w:t xml:space="preserve"> </w:t>
      </w:r>
      <w:r w:rsidR="00436D4D" w:rsidRPr="00A96D3A">
        <w:rPr>
          <w:sz w:val="22"/>
          <w:szCs w:val="22"/>
          <w:lang w:val="ro-RO"/>
        </w:rPr>
        <w:t>ș</w:t>
      </w:r>
      <w:r w:rsidRPr="00A96D3A">
        <w:rPr>
          <w:sz w:val="22"/>
          <w:szCs w:val="22"/>
          <w:lang w:val="ro-RO"/>
        </w:rPr>
        <w:t>i prin orice mijloace;</w:t>
      </w:r>
    </w:p>
    <w:p w:rsidR="000074EA" w:rsidRPr="00A96D3A" w:rsidRDefault="00436D4D" w:rsidP="00436D4D">
      <w:pPr>
        <w:pStyle w:val="ListParagraph"/>
        <w:numPr>
          <w:ilvl w:val="0"/>
          <w:numId w:val="21"/>
        </w:numPr>
        <w:ind w:left="714" w:hanging="357"/>
        <w:jc w:val="both"/>
        <w:rPr>
          <w:sz w:val="22"/>
          <w:szCs w:val="22"/>
          <w:lang w:val="ro-RO"/>
        </w:rPr>
      </w:pPr>
      <w:r w:rsidRPr="00A96D3A">
        <w:rPr>
          <w:sz w:val="22"/>
          <w:szCs w:val="22"/>
          <w:lang w:val="ro-RO"/>
        </w:rPr>
        <w:t>dreptul de a expune ș</w:t>
      </w:r>
      <w:r w:rsidR="000074EA" w:rsidRPr="00A96D3A">
        <w:rPr>
          <w:sz w:val="22"/>
          <w:szCs w:val="22"/>
          <w:lang w:val="ro-RO"/>
        </w:rPr>
        <w:t>i de a prezenta lucrarea prin orice mijloace;</w:t>
      </w:r>
    </w:p>
    <w:p w:rsidR="000074EA" w:rsidRPr="00A96D3A" w:rsidRDefault="000074EA" w:rsidP="00436D4D">
      <w:pPr>
        <w:pStyle w:val="ListParagraph"/>
        <w:numPr>
          <w:ilvl w:val="0"/>
          <w:numId w:val="21"/>
        </w:numPr>
        <w:ind w:left="714" w:hanging="357"/>
        <w:jc w:val="both"/>
        <w:rPr>
          <w:sz w:val="22"/>
          <w:szCs w:val="22"/>
          <w:lang w:val="ro-RO"/>
        </w:rPr>
      </w:pPr>
      <w:r w:rsidRPr="00A96D3A">
        <w:rPr>
          <w:sz w:val="22"/>
          <w:szCs w:val="22"/>
          <w:lang w:val="ro-RO"/>
        </w:rPr>
        <w:t>dr</w:t>
      </w:r>
      <w:r w:rsidR="00436D4D" w:rsidRPr="00A96D3A">
        <w:rPr>
          <w:sz w:val="22"/>
          <w:szCs w:val="22"/>
          <w:lang w:val="ro-RO"/>
        </w:rPr>
        <w:t>eptul de valorificare comercială</w:t>
      </w:r>
      <w:r w:rsidRPr="00A96D3A">
        <w:rPr>
          <w:sz w:val="22"/>
          <w:szCs w:val="22"/>
          <w:lang w:val="ro-RO"/>
        </w:rPr>
        <w:t xml:space="preserve"> deplină a lucr</w:t>
      </w:r>
      <w:r w:rsidR="00436D4D" w:rsidRPr="00A96D3A">
        <w:rPr>
          <w:sz w:val="22"/>
          <w:szCs w:val="22"/>
          <w:lang w:val="ro-RO"/>
        </w:rPr>
        <w:t>ă</w:t>
      </w:r>
      <w:r w:rsidRPr="00A96D3A">
        <w:rPr>
          <w:sz w:val="22"/>
          <w:szCs w:val="22"/>
          <w:lang w:val="ro-RO"/>
        </w:rPr>
        <w:t>ri</w:t>
      </w:r>
      <w:r w:rsidR="00436D4D" w:rsidRPr="00A96D3A">
        <w:rPr>
          <w:sz w:val="22"/>
          <w:szCs w:val="22"/>
          <w:lang w:val="ro-RO"/>
        </w:rPr>
        <w:t>i</w:t>
      </w:r>
      <w:r w:rsidRPr="00A96D3A">
        <w:rPr>
          <w:sz w:val="22"/>
          <w:szCs w:val="22"/>
          <w:lang w:val="ro-RO"/>
        </w:rPr>
        <w:t xml:space="preserve"> prin reproducere </w:t>
      </w:r>
      <w:r w:rsidR="00436D4D" w:rsidRPr="00A96D3A">
        <w:rPr>
          <w:sz w:val="22"/>
          <w:szCs w:val="22"/>
          <w:lang w:val="ro-RO"/>
        </w:rPr>
        <w:t>și prezentare publică.</w:t>
      </w:r>
    </w:p>
    <w:p w:rsidR="00910FA6" w:rsidRPr="00932568" w:rsidRDefault="00910FA6" w:rsidP="00910FA6">
      <w:pPr>
        <w:jc w:val="both"/>
        <w:rPr>
          <w:sz w:val="22"/>
          <w:szCs w:val="22"/>
          <w:lang w:val="ro-RO"/>
        </w:rPr>
      </w:pPr>
    </w:p>
    <w:p w:rsidR="00A30184" w:rsidRPr="00A30184" w:rsidRDefault="00A30184" w:rsidP="00A30184">
      <w:pPr>
        <w:jc w:val="both"/>
        <w:rPr>
          <w:sz w:val="22"/>
          <w:szCs w:val="22"/>
          <w:lang w:val="ro-RO"/>
        </w:rPr>
      </w:pPr>
      <w:r>
        <w:rPr>
          <w:b/>
          <w:sz w:val="22"/>
          <w:szCs w:val="22"/>
          <w:lang w:val="ro-RO"/>
        </w:rPr>
        <w:t xml:space="preserve">Art. 2.2. </w:t>
      </w:r>
      <w:r w:rsidRPr="00A30184">
        <w:rPr>
          <w:sz w:val="22"/>
          <w:szCs w:val="22"/>
          <w:lang w:val="ro-RO"/>
        </w:rPr>
        <w:t>Cedenții care publică lucrări încadrate în categoria cursurilor, îndrumarelor de lucrări practice, îndrumarelor de seminar, îndrumarelor de proiect, dedicate studenților de la programele de studii de tip învățământ la distanță (ID) și/sau învățământ cu frecvență redusă (IFR)pot difuza versiunea electronică finală (conținând inclusiv Descrierea CIP a Bibliotecii Naționale a României) a lucrărilor apărute sub egida Editurii „Alma Mater”.</w:t>
      </w:r>
      <w:r w:rsidR="002D45E8">
        <w:rPr>
          <w:sz w:val="22"/>
          <w:szCs w:val="22"/>
          <w:lang w:val="ro-RO"/>
        </w:rPr>
        <w:t xml:space="preserve"> </w:t>
      </w:r>
      <w:r w:rsidRPr="00A30184">
        <w:rPr>
          <w:sz w:val="22"/>
          <w:szCs w:val="22"/>
          <w:lang w:val="ro-RO"/>
        </w:rPr>
        <w:t>Difuzarea se va realiza exclusiv prin încărcare pe platforma Microsoft Teams agreată la nivelul Universității „Vasile Alecsandri” din Bacău pentru desfășurarea cursurilor în regim ID–IFR.</w:t>
      </w:r>
      <w:r w:rsidR="002D45E8">
        <w:rPr>
          <w:sz w:val="22"/>
          <w:szCs w:val="22"/>
          <w:lang w:val="ro-RO"/>
        </w:rPr>
        <w:t xml:space="preserve"> </w:t>
      </w:r>
      <w:r w:rsidRPr="00A30184">
        <w:rPr>
          <w:sz w:val="22"/>
          <w:szCs w:val="22"/>
          <w:lang w:val="ro-RO"/>
        </w:rPr>
        <w:t xml:space="preserve">Lucrarea difuzată studenților va fi în format PDF, protejată împotriva imprimării, copierii și a oricăror modificări.   </w:t>
      </w:r>
    </w:p>
    <w:p w:rsidR="00A30184" w:rsidRPr="00932568" w:rsidRDefault="00A30184" w:rsidP="00910FA6">
      <w:pPr>
        <w:jc w:val="both"/>
        <w:rPr>
          <w:sz w:val="22"/>
          <w:szCs w:val="22"/>
          <w:lang w:val="ro-RO"/>
        </w:rPr>
      </w:pPr>
    </w:p>
    <w:p w:rsidR="0020594D" w:rsidRPr="00A96D3A" w:rsidRDefault="00910FA6" w:rsidP="00910FA6">
      <w:pPr>
        <w:jc w:val="both"/>
        <w:rPr>
          <w:sz w:val="22"/>
          <w:szCs w:val="22"/>
          <w:lang w:val="ro-RO"/>
        </w:rPr>
      </w:pPr>
      <w:r w:rsidRPr="00A96D3A">
        <w:rPr>
          <w:b/>
          <w:sz w:val="22"/>
          <w:szCs w:val="22"/>
          <w:lang w:val="ro-RO"/>
        </w:rPr>
        <w:t>Art. 2.</w:t>
      </w:r>
      <w:r w:rsidR="00A30184">
        <w:rPr>
          <w:b/>
          <w:sz w:val="22"/>
          <w:szCs w:val="22"/>
          <w:lang w:val="ro-RO"/>
        </w:rPr>
        <w:t>3</w:t>
      </w:r>
      <w:r w:rsidRPr="00A96D3A">
        <w:rPr>
          <w:b/>
          <w:sz w:val="22"/>
          <w:szCs w:val="22"/>
          <w:lang w:val="ro-RO"/>
        </w:rPr>
        <w:t xml:space="preserve">. </w:t>
      </w:r>
      <w:r w:rsidRPr="00A96D3A">
        <w:rPr>
          <w:sz w:val="22"/>
          <w:szCs w:val="22"/>
          <w:lang w:val="ro-RO"/>
        </w:rPr>
        <w:t>Cesionarea are caracter exclusiv pe întreaga durată și în condițiile stipulate în prezentul contract.</w:t>
      </w:r>
    </w:p>
    <w:p w:rsidR="004554D2" w:rsidRPr="00932568" w:rsidRDefault="004554D2" w:rsidP="004554D2">
      <w:pPr>
        <w:jc w:val="both"/>
        <w:rPr>
          <w:sz w:val="22"/>
          <w:szCs w:val="22"/>
          <w:lang w:val="ro-RO"/>
        </w:rPr>
      </w:pPr>
    </w:p>
    <w:p w:rsidR="00910FA6" w:rsidRPr="00A96D3A" w:rsidRDefault="00910FA6" w:rsidP="00910FA6">
      <w:pPr>
        <w:jc w:val="both"/>
        <w:rPr>
          <w:sz w:val="22"/>
          <w:szCs w:val="22"/>
          <w:lang w:val="ro-RO"/>
        </w:rPr>
      </w:pPr>
      <w:r w:rsidRPr="00A96D3A">
        <w:rPr>
          <w:b/>
          <w:sz w:val="22"/>
          <w:szCs w:val="22"/>
          <w:lang w:val="ro-RO"/>
        </w:rPr>
        <w:t>Art. 2.</w:t>
      </w:r>
      <w:r w:rsidR="00A30184">
        <w:rPr>
          <w:b/>
          <w:sz w:val="22"/>
          <w:szCs w:val="22"/>
          <w:lang w:val="ro-RO"/>
        </w:rPr>
        <w:t>4</w:t>
      </w:r>
      <w:r w:rsidRPr="00A96D3A">
        <w:rPr>
          <w:b/>
          <w:sz w:val="22"/>
          <w:szCs w:val="22"/>
          <w:lang w:val="ro-RO"/>
        </w:rPr>
        <w:t xml:space="preserve">. </w:t>
      </w:r>
      <w:r w:rsidRPr="00A96D3A">
        <w:rPr>
          <w:sz w:val="22"/>
          <w:szCs w:val="22"/>
          <w:lang w:val="ro-RO"/>
        </w:rPr>
        <w:t xml:space="preserve">Dreptul de difuzare </w:t>
      </w:r>
      <w:r w:rsidR="0034119E" w:rsidRPr="00A96D3A">
        <w:rPr>
          <w:sz w:val="22"/>
          <w:szCs w:val="22"/>
          <w:lang w:val="ro-RO"/>
        </w:rPr>
        <w:t xml:space="preserve">și comercializare </w:t>
      </w:r>
      <w:r w:rsidRPr="00A96D3A">
        <w:rPr>
          <w:sz w:val="22"/>
          <w:szCs w:val="22"/>
          <w:lang w:val="ro-RO"/>
        </w:rPr>
        <w:t>a lucrării nu este restricționat teritorial.</w:t>
      </w:r>
    </w:p>
    <w:p w:rsidR="00910FA6" w:rsidRPr="00932568" w:rsidRDefault="00910FA6" w:rsidP="00910FA6">
      <w:pPr>
        <w:jc w:val="both"/>
        <w:rPr>
          <w:sz w:val="22"/>
          <w:szCs w:val="22"/>
          <w:lang w:val="ro-RO"/>
        </w:rPr>
      </w:pPr>
    </w:p>
    <w:p w:rsidR="0009450D" w:rsidRDefault="00910FA6" w:rsidP="00910FA6">
      <w:pPr>
        <w:jc w:val="both"/>
        <w:rPr>
          <w:sz w:val="22"/>
          <w:szCs w:val="22"/>
          <w:lang w:val="ro-RO"/>
        </w:rPr>
      </w:pPr>
      <w:r w:rsidRPr="00A96D3A">
        <w:rPr>
          <w:b/>
          <w:sz w:val="22"/>
          <w:szCs w:val="22"/>
          <w:lang w:val="ro-RO"/>
        </w:rPr>
        <w:t>Art. 2.</w:t>
      </w:r>
      <w:r w:rsidR="00A30184">
        <w:rPr>
          <w:b/>
          <w:sz w:val="22"/>
          <w:szCs w:val="22"/>
          <w:lang w:val="ro-RO"/>
        </w:rPr>
        <w:t>5</w:t>
      </w:r>
      <w:r w:rsidRPr="00A96D3A">
        <w:rPr>
          <w:b/>
          <w:sz w:val="22"/>
          <w:szCs w:val="22"/>
          <w:lang w:val="ro-RO"/>
        </w:rPr>
        <w:t xml:space="preserve">. </w:t>
      </w:r>
      <w:r w:rsidRPr="00A96D3A">
        <w:rPr>
          <w:sz w:val="22"/>
          <w:szCs w:val="22"/>
          <w:lang w:val="ro-RO"/>
        </w:rPr>
        <w:t>Pe durata cesionării</w:t>
      </w:r>
      <w:r w:rsidR="0009450D" w:rsidRPr="00A96D3A">
        <w:rPr>
          <w:sz w:val="22"/>
          <w:szCs w:val="22"/>
          <w:lang w:val="ro-RO"/>
        </w:rPr>
        <w:t xml:space="preserve"> și pentru teritoriul convenite</w:t>
      </w:r>
      <w:r w:rsidRPr="00A96D3A">
        <w:rPr>
          <w:sz w:val="22"/>
          <w:szCs w:val="22"/>
          <w:lang w:val="ro-RO"/>
        </w:rPr>
        <w:t xml:space="preserve">, </w:t>
      </w:r>
      <w:r w:rsidR="00436D4D" w:rsidRPr="00A96D3A">
        <w:rPr>
          <w:sz w:val="22"/>
          <w:szCs w:val="22"/>
          <w:lang w:val="ro-RO"/>
        </w:rPr>
        <w:t>cedenții</w:t>
      </w:r>
      <w:r w:rsidRPr="00A96D3A">
        <w:rPr>
          <w:sz w:val="22"/>
          <w:szCs w:val="22"/>
          <w:lang w:val="ro-RO"/>
        </w:rPr>
        <w:t xml:space="preserve"> nu vor acorda dreptul de editare</w:t>
      </w:r>
      <w:r w:rsidR="0009450D" w:rsidRPr="00A96D3A">
        <w:rPr>
          <w:sz w:val="22"/>
          <w:szCs w:val="22"/>
          <w:lang w:val="ro-RO"/>
        </w:rPr>
        <w:t>, difuzare și comercializare</w:t>
      </w:r>
      <w:r w:rsidRPr="00A96D3A">
        <w:rPr>
          <w:sz w:val="22"/>
          <w:szCs w:val="22"/>
          <w:lang w:val="ro-RO"/>
        </w:rPr>
        <w:t xml:space="preserve"> a lucrării nici</w:t>
      </w:r>
      <w:r w:rsidR="0009450D" w:rsidRPr="00A96D3A">
        <w:rPr>
          <w:sz w:val="22"/>
          <w:szCs w:val="22"/>
          <w:lang w:val="ro-RO"/>
        </w:rPr>
        <w:t>unei</w:t>
      </w:r>
      <w:r w:rsidRPr="00A96D3A">
        <w:rPr>
          <w:sz w:val="22"/>
          <w:szCs w:val="22"/>
          <w:lang w:val="ro-RO"/>
        </w:rPr>
        <w:t xml:space="preserve"> alt</w:t>
      </w:r>
      <w:r w:rsidR="0009450D" w:rsidRPr="00A96D3A">
        <w:rPr>
          <w:sz w:val="22"/>
          <w:szCs w:val="22"/>
          <w:lang w:val="ro-RO"/>
        </w:rPr>
        <w:t>e persoane fizice sau juridice</w:t>
      </w:r>
      <w:r w:rsidRPr="00A96D3A">
        <w:rPr>
          <w:sz w:val="22"/>
          <w:szCs w:val="22"/>
          <w:lang w:val="ro-RO"/>
        </w:rPr>
        <w:t xml:space="preserve">. </w:t>
      </w:r>
    </w:p>
    <w:p w:rsidR="00ED6469" w:rsidRPr="00932568" w:rsidRDefault="00ED6469" w:rsidP="00910FA6">
      <w:pPr>
        <w:jc w:val="both"/>
        <w:rPr>
          <w:sz w:val="22"/>
          <w:szCs w:val="22"/>
          <w:lang w:val="ro-RO"/>
        </w:rPr>
      </w:pPr>
    </w:p>
    <w:p w:rsidR="00910FA6" w:rsidRPr="00932568" w:rsidRDefault="0009450D" w:rsidP="00910FA6">
      <w:pPr>
        <w:jc w:val="both"/>
        <w:rPr>
          <w:sz w:val="22"/>
          <w:szCs w:val="22"/>
          <w:lang w:val="ro-RO"/>
        </w:rPr>
      </w:pPr>
      <w:r w:rsidRPr="00932568">
        <w:rPr>
          <w:b/>
          <w:sz w:val="22"/>
          <w:szCs w:val="22"/>
          <w:lang w:val="ro-RO"/>
        </w:rPr>
        <w:t>Art. 2.</w:t>
      </w:r>
      <w:r w:rsidR="00A30184" w:rsidRPr="00932568">
        <w:rPr>
          <w:b/>
          <w:sz w:val="22"/>
          <w:szCs w:val="22"/>
          <w:lang w:val="ro-RO"/>
        </w:rPr>
        <w:t>6</w:t>
      </w:r>
      <w:r w:rsidRPr="00932568">
        <w:rPr>
          <w:b/>
          <w:sz w:val="22"/>
          <w:szCs w:val="22"/>
          <w:lang w:val="ro-RO"/>
        </w:rPr>
        <w:t xml:space="preserve">. </w:t>
      </w:r>
      <w:r w:rsidR="00910FA6" w:rsidRPr="00932568">
        <w:rPr>
          <w:sz w:val="22"/>
          <w:szCs w:val="22"/>
          <w:lang w:val="ro-RO"/>
        </w:rPr>
        <w:t xml:space="preserve">Pe durata prezentului contract, </w:t>
      </w:r>
      <w:bookmarkStart w:id="2" w:name="_Hlk135224253"/>
      <w:r w:rsidR="00917DD7" w:rsidRPr="00932568">
        <w:rPr>
          <w:sz w:val="22"/>
          <w:szCs w:val="22"/>
          <w:lang w:val="ro-RO"/>
        </w:rPr>
        <w:t>„Editura”</w:t>
      </w:r>
      <w:bookmarkEnd w:id="2"/>
      <w:r w:rsidR="002D45E8" w:rsidRPr="00932568">
        <w:rPr>
          <w:sz w:val="22"/>
          <w:szCs w:val="22"/>
          <w:lang w:val="ro-RO"/>
        </w:rPr>
        <w:t xml:space="preserve"> </w:t>
      </w:r>
      <w:r w:rsidR="00910FA6" w:rsidRPr="00932568">
        <w:rPr>
          <w:sz w:val="22"/>
          <w:szCs w:val="22"/>
          <w:lang w:val="ro-RO"/>
        </w:rPr>
        <w:t>are drept de preemțiune</w:t>
      </w:r>
      <w:r w:rsidR="002D45E8" w:rsidRPr="00932568">
        <w:rPr>
          <w:sz w:val="22"/>
          <w:szCs w:val="22"/>
          <w:lang w:val="ro-RO"/>
        </w:rPr>
        <w:t xml:space="preserve"> </w:t>
      </w:r>
      <w:r w:rsidR="00910FA6" w:rsidRPr="00932568">
        <w:rPr>
          <w:sz w:val="22"/>
          <w:szCs w:val="22"/>
          <w:lang w:val="ro-RO"/>
        </w:rPr>
        <w:t xml:space="preserve">pentru orice lucrare a </w:t>
      </w:r>
      <w:r w:rsidR="00436D4D" w:rsidRPr="00932568">
        <w:rPr>
          <w:sz w:val="22"/>
          <w:szCs w:val="22"/>
          <w:lang w:val="ro-RO"/>
        </w:rPr>
        <w:t>cedenților</w:t>
      </w:r>
      <w:r w:rsidR="00910FA6" w:rsidRPr="00932568">
        <w:rPr>
          <w:sz w:val="22"/>
          <w:szCs w:val="22"/>
          <w:lang w:val="ro-RO"/>
        </w:rPr>
        <w:t xml:space="preserve"> care, tratând același subiect și la același nivel, ar putea face concurență celei ale cărei drepturi sunt cedate în virtutea contractului de față.</w:t>
      </w:r>
    </w:p>
    <w:p w:rsidR="00B6702D" w:rsidRPr="00932568" w:rsidRDefault="00B6702D" w:rsidP="00910FA6">
      <w:pPr>
        <w:jc w:val="both"/>
        <w:rPr>
          <w:sz w:val="22"/>
          <w:szCs w:val="22"/>
          <w:lang w:val="ro-RO"/>
        </w:rPr>
      </w:pPr>
    </w:p>
    <w:p w:rsidR="00910FA6" w:rsidRPr="00932568" w:rsidRDefault="00910FA6" w:rsidP="00910FA6">
      <w:pPr>
        <w:jc w:val="both"/>
        <w:rPr>
          <w:sz w:val="22"/>
          <w:szCs w:val="22"/>
          <w:lang w:val="ro-RO"/>
        </w:rPr>
      </w:pPr>
      <w:r w:rsidRPr="00932568">
        <w:rPr>
          <w:b/>
          <w:sz w:val="22"/>
          <w:szCs w:val="22"/>
          <w:lang w:val="ro-RO"/>
        </w:rPr>
        <w:t>A</w:t>
      </w:r>
      <w:r w:rsidR="0009450D" w:rsidRPr="00932568">
        <w:rPr>
          <w:b/>
          <w:sz w:val="22"/>
          <w:szCs w:val="22"/>
          <w:lang w:val="ro-RO"/>
        </w:rPr>
        <w:t>rt. 2.</w:t>
      </w:r>
      <w:r w:rsidR="00A30184" w:rsidRPr="00932568">
        <w:rPr>
          <w:b/>
          <w:sz w:val="22"/>
          <w:szCs w:val="22"/>
          <w:lang w:val="ro-RO"/>
        </w:rPr>
        <w:t>7</w:t>
      </w:r>
      <w:r w:rsidRPr="00932568">
        <w:rPr>
          <w:b/>
          <w:sz w:val="22"/>
          <w:szCs w:val="22"/>
          <w:lang w:val="ro-RO"/>
        </w:rPr>
        <w:t xml:space="preserve">. </w:t>
      </w:r>
      <w:r w:rsidRPr="00932568">
        <w:rPr>
          <w:sz w:val="22"/>
          <w:szCs w:val="22"/>
          <w:lang w:val="ro-RO"/>
        </w:rPr>
        <w:t>Drepturile de a licenția traducerea și/sau publicarea parțială a lucrării aparțin, de asemenea, Editurii. Traducerea și/sau publicarea parțială va fi cesion</w:t>
      </w:r>
      <w:r w:rsidR="0009450D" w:rsidRPr="00932568">
        <w:rPr>
          <w:sz w:val="22"/>
          <w:szCs w:val="22"/>
          <w:lang w:val="ro-RO"/>
        </w:rPr>
        <w:t xml:space="preserve">ată prin contracte distincte </w:t>
      </w:r>
      <w:r w:rsidRPr="00932568">
        <w:rPr>
          <w:sz w:val="22"/>
          <w:szCs w:val="22"/>
          <w:lang w:val="ro-RO"/>
        </w:rPr>
        <w:t>încheiate de Editură cu editurile sau publicațiile care solicită aceste drepturi, după consultarea prealabilă a autorilor.</w:t>
      </w:r>
    </w:p>
    <w:p w:rsidR="0020594D" w:rsidRPr="00932568" w:rsidRDefault="0020594D" w:rsidP="00910FA6">
      <w:pPr>
        <w:jc w:val="both"/>
        <w:rPr>
          <w:sz w:val="22"/>
          <w:szCs w:val="22"/>
          <w:lang w:val="ro-RO"/>
        </w:rPr>
      </w:pPr>
    </w:p>
    <w:p w:rsidR="00910FA6" w:rsidRPr="00932568" w:rsidRDefault="00910FA6" w:rsidP="00910FA6">
      <w:pPr>
        <w:jc w:val="both"/>
        <w:rPr>
          <w:sz w:val="22"/>
          <w:szCs w:val="22"/>
          <w:lang w:val="ro-RO"/>
        </w:rPr>
      </w:pPr>
      <w:r w:rsidRPr="00932568">
        <w:rPr>
          <w:b/>
          <w:sz w:val="22"/>
          <w:szCs w:val="22"/>
          <w:lang w:val="ro-RO"/>
        </w:rPr>
        <w:lastRenderedPageBreak/>
        <w:t>Art. 2.</w:t>
      </w:r>
      <w:r w:rsidR="00A30184" w:rsidRPr="00932568">
        <w:rPr>
          <w:b/>
          <w:sz w:val="22"/>
          <w:szCs w:val="22"/>
          <w:lang w:val="ro-RO"/>
        </w:rPr>
        <w:t>8</w:t>
      </w:r>
      <w:r w:rsidRPr="00932568">
        <w:rPr>
          <w:b/>
          <w:sz w:val="22"/>
          <w:szCs w:val="22"/>
          <w:lang w:val="ro-RO"/>
        </w:rPr>
        <w:t xml:space="preserve">. </w:t>
      </w:r>
      <w:r w:rsidRPr="00932568">
        <w:rPr>
          <w:sz w:val="22"/>
          <w:szCs w:val="22"/>
          <w:lang w:val="ro-RO"/>
        </w:rPr>
        <w:t>În cazul acordării unei licențe conform celor specificate la art. 2.</w:t>
      </w:r>
      <w:r w:rsidR="0009450D" w:rsidRPr="00932568">
        <w:rPr>
          <w:sz w:val="22"/>
          <w:szCs w:val="22"/>
          <w:lang w:val="ro-RO"/>
        </w:rPr>
        <w:t>6</w:t>
      </w:r>
      <w:r w:rsidRPr="00932568">
        <w:rPr>
          <w:sz w:val="22"/>
          <w:szCs w:val="22"/>
          <w:lang w:val="ro-RO"/>
        </w:rPr>
        <w:t>., condițiile de editare</w:t>
      </w:r>
      <w:r w:rsidR="0009450D" w:rsidRPr="00932568">
        <w:rPr>
          <w:sz w:val="22"/>
          <w:szCs w:val="22"/>
          <w:lang w:val="ro-RO"/>
        </w:rPr>
        <w:t>,</w:t>
      </w:r>
      <w:r w:rsidR="002D45E8" w:rsidRPr="00932568">
        <w:rPr>
          <w:sz w:val="22"/>
          <w:szCs w:val="22"/>
          <w:lang w:val="ro-RO"/>
        </w:rPr>
        <w:t xml:space="preserve"> </w:t>
      </w:r>
      <w:r w:rsidR="0034119E" w:rsidRPr="00932568">
        <w:rPr>
          <w:sz w:val="22"/>
          <w:szCs w:val="22"/>
          <w:lang w:val="ro-RO"/>
        </w:rPr>
        <w:t xml:space="preserve">multiplicare, </w:t>
      </w:r>
      <w:r w:rsidRPr="00932568">
        <w:rPr>
          <w:sz w:val="22"/>
          <w:szCs w:val="22"/>
          <w:lang w:val="ro-RO"/>
        </w:rPr>
        <w:t xml:space="preserve">difuzare </w:t>
      </w:r>
      <w:r w:rsidR="0009450D" w:rsidRPr="00932568">
        <w:rPr>
          <w:sz w:val="22"/>
          <w:szCs w:val="22"/>
          <w:lang w:val="ro-RO"/>
        </w:rPr>
        <w:t xml:space="preserve">și comercializare </w:t>
      </w:r>
      <w:r w:rsidRPr="00932568">
        <w:rPr>
          <w:sz w:val="22"/>
          <w:szCs w:val="22"/>
          <w:lang w:val="ro-RO"/>
        </w:rPr>
        <w:t xml:space="preserve">se stabilesc printr-un contract distinct încheiat între </w:t>
      </w:r>
      <w:r w:rsidR="00051495" w:rsidRPr="00932568">
        <w:rPr>
          <w:sz w:val="22"/>
          <w:szCs w:val="22"/>
          <w:lang w:val="ro-RO"/>
        </w:rPr>
        <w:t xml:space="preserve">„Editura”, </w:t>
      </w:r>
      <w:r w:rsidRPr="00932568">
        <w:rPr>
          <w:sz w:val="22"/>
          <w:szCs w:val="22"/>
          <w:lang w:val="ro-RO"/>
        </w:rPr>
        <w:t xml:space="preserve"> și </w:t>
      </w:r>
      <w:r w:rsidR="00FA4895" w:rsidRPr="00932568">
        <w:rPr>
          <w:sz w:val="22"/>
          <w:szCs w:val="22"/>
          <w:lang w:val="ro-RO"/>
        </w:rPr>
        <w:t>cedenți</w:t>
      </w:r>
      <w:r w:rsidRPr="00932568">
        <w:rPr>
          <w:sz w:val="22"/>
          <w:szCs w:val="22"/>
          <w:lang w:val="ro-RO"/>
        </w:rPr>
        <w:t xml:space="preserve"> cu excepția oricărui mod de exploatare parțială a lucrării pe care </w:t>
      </w:r>
      <w:r w:rsidR="00051495" w:rsidRPr="00932568">
        <w:rPr>
          <w:sz w:val="22"/>
          <w:szCs w:val="22"/>
          <w:lang w:val="ro-RO"/>
        </w:rPr>
        <w:t xml:space="preserve">„Editura”, </w:t>
      </w:r>
      <w:r w:rsidRPr="00932568">
        <w:rPr>
          <w:sz w:val="22"/>
          <w:szCs w:val="22"/>
          <w:lang w:val="ro-RO"/>
        </w:rPr>
        <w:t xml:space="preserve"> o consideră necesară în scop de publicitate.</w:t>
      </w:r>
    </w:p>
    <w:p w:rsidR="00910FA6" w:rsidRPr="00932568" w:rsidRDefault="00910FA6" w:rsidP="00910FA6">
      <w:pPr>
        <w:jc w:val="both"/>
        <w:rPr>
          <w:sz w:val="22"/>
          <w:szCs w:val="22"/>
          <w:lang w:val="ro-RO"/>
        </w:rPr>
      </w:pPr>
      <w:r w:rsidRPr="00932568">
        <w:rPr>
          <w:b/>
          <w:sz w:val="22"/>
          <w:szCs w:val="22"/>
          <w:lang w:val="ro-RO"/>
        </w:rPr>
        <w:t>Art. 2.</w:t>
      </w:r>
      <w:r w:rsidR="00A30184" w:rsidRPr="00932568">
        <w:rPr>
          <w:b/>
          <w:sz w:val="22"/>
          <w:szCs w:val="22"/>
          <w:lang w:val="ro-RO"/>
        </w:rPr>
        <w:t>9</w:t>
      </w:r>
      <w:r w:rsidRPr="00932568">
        <w:rPr>
          <w:b/>
          <w:sz w:val="22"/>
          <w:szCs w:val="22"/>
          <w:lang w:val="ro-RO"/>
        </w:rPr>
        <w:t>.</w:t>
      </w:r>
      <w:r w:rsidRPr="00932568">
        <w:rPr>
          <w:sz w:val="22"/>
          <w:szCs w:val="22"/>
          <w:lang w:val="ro-RO"/>
        </w:rPr>
        <w:t xml:space="preserve"> La expirarea perioadei de cesionare stabilit</w:t>
      </w:r>
      <w:r w:rsidR="0034119E" w:rsidRPr="00932568">
        <w:rPr>
          <w:sz w:val="22"/>
          <w:szCs w:val="22"/>
          <w:lang w:val="ro-RO"/>
        </w:rPr>
        <w:t>e</w:t>
      </w:r>
      <w:r w:rsidRPr="00932568">
        <w:rPr>
          <w:sz w:val="22"/>
          <w:szCs w:val="22"/>
          <w:lang w:val="ro-RO"/>
        </w:rPr>
        <w:t xml:space="preserve"> în prezentul contract, </w:t>
      </w:r>
      <w:r w:rsidR="00051495" w:rsidRPr="00932568">
        <w:rPr>
          <w:sz w:val="22"/>
          <w:szCs w:val="22"/>
          <w:lang w:val="ro-RO"/>
        </w:rPr>
        <w:t xml:space="preserve">„Editura”, </w:t>
      </w:r>
      <w:r w:rsidRPr="00932568">
        <w:rPr>
          <w:sz w:val="22"/>
          <w:szCs w:val="22"/>
          <w:lang w:val="ro-RO"/>
        </w:rPr>
        <w:t xml:space="preserve">are drept de </w:t>
      </w:r>
      <w:r w:rsidR="00FA4895" w:rsidRPr="00932568">
        <w:rPr>
          <w:sz w:val="22"/>
          <w:szCs w:val="22"/>
          <w:lang w:val="ro-RO"/>
        </w:rPr>
        <w:t>preemț</w:t>
      </w:r>
      <w:r w:rsidR="00051495" w:rsidRPr="00932568">
        <w:rPr>
          <w:sz w:val="22"/>
          <w:szCs w:val="22"/>
          <w:lang w:val="ro-RO"/>
        </w:rPr>
        <w:t>iune</w:t>
      </w:r>
      <w:r w:rsidRPr="00932568">
        <w:rPr>
          <w:sz w:val="22"/>
          <w:szCs w:val="22"/>
          <w:lang w:val="ro-RO"/>
        </w:rPr>
        <w:t xml:space="preserve"> pentru încheierea unui nou contract de cesiune. </w:t>
      </w:r>
    </w:p>
    <w:p w:rsidR="00910FA6" w:rsidRPr="00932568" w:rsidRDefault="00910FA6" w:rsidP="00910FA6">
      <w:pPr>
        <w:jc w:val="both"/>
        <w:rPr>
          <w:sz w:val="22"/>
          <w:szCs w:val="22"/>
          <w:lang w:val="ro-RO"/>
        </w:rPr>
      </w:pPr>
    </w:p>
    <w:p w:rsidR="00910FA6" w:rsidRPr="00932568" w:rsidRDefault="00910FA6" w:rsidP="00910FA6">
      <w:pPr>
        <w:jc w:val="both"/>
        <w:rPr>
          <w:sz w:val="22"/>
          <w:szCs w:val="22"/>
          <w:lang w:val="ro-RO"/>
        </w:rPr>
      </w:pPr>
      <w:r w:rsidRPr="00932568">
        <w:rPr>
          <w:b/>
          <w:sz w:val="22"/>
          <w:szCs w:val="22"/>
          <w:lang w:val="ro-RO"/>
        </w:rPr>
        <w:t>Art. 2.</w:t>
      </w:r>
      <w:r w:rsidR="00A30184" w:rsidRPr="00932568">
        <w:rPr>
          <w:b/>
          <w:sz w:val="22"/>
          <w:szCs w:val="22"/>
          <w:lang w:val="ro-RO"/>
        </w:rPr>
        <w:t>10</w:t>
      </w:r>
      <w:r w:rsidRPr="00932568">
        <w:rPr>
          <w:b/>
          <w:sz w:val="22"/>
          <w:szCs w:val="22"/>
          <w:lang w:val="ro-RO"/>
        </w:rPr>
        <w:t>.</w:t>
      </w:r>
      <w:r w:rsidRPr="00932568">
        <w:rPr>
          <w:sz w:val="22"/>
          <w:szCs w:val="22"/>
          <w:lang w:val="ro-RO"/>
        </w:rPr>
        <w:t xml:space="preserve"> Reglementările privind eventuala editare electronică (totală sau </w:t>
      </w:r>
      <w:r w:rsidR="00A96D3A" w:rsidRPr="00932568">
        <w:rPr>
          <w:sz w:val="22"/>
          <w:szCs w:val="22"/>
          <w:lang w:val="ro-RO"/>
        </w:rPr>
        <w:t>parțială</w:t>
      </w:r>
      <w:r w:rsidRPr="00932568">
        <w:rPr>
          <w:sz w:val="22"/>
          <w:szCs w:val="22"/>
          <w:lang w:val="ro-RO"/>
        </w:rPr>
        <w:t xml:space="preserve">) a lucrării </w:t>
      </w:r>
      <w:r w:rsidR="00A96D3A" w:rsidRPr="00932568">
        <w:rPr>
          <w:sz w:val="22"/>
          <w:szCs w:val="22"/>
          <w:lang w:val="ro-RO"/>
        </w:rPr>
        <w:t>și</w:t>
      </w:r>
      <w:r w:rsidRPr="00932568">
        <w:rPr>
          <w:sz w:val="22"/>
          <w:szCs w:val="22"/>
          <w:lang w:val="ro-RO"/>
        </w:rPr>
        <w:t xml:space="preserve"> de difuzare pe suport magnetic sau optic sunt cele stipulate în Legea nr. 8/1996.</w:t>
      </w:r>
    </w:p>
    <w:p w:rsidR="00A30184" w:rsidRPr="00932568" w:rsidRDefault="00A30184" w:rsidP="00910FA6">
      <w:pPr>
        <w:jc w:val="both"/>
        <w:rPr>
          <w:sz w:val="22"/>
          <w:szCs w:val="22"/>
          <w:lang w:val="ro-RO"/>
        </w:rPr>
      </w:pPr>
    </w:p>
    <w:p w:rsidR="00A30184" w:rsidRPr="00932568" w:rsidRDefault="00A30184" w:rsidP="00910FA6">
      <w:pPr>
        <w:jc w:val="both"/>
        <w:rPr>
          <w:sz w:val="22"/>
          <w:szCs w:val="22"/>
          <w:lang w:val="ro-RO"/>
        </w:rPr>
      </w:pPr>
    </w:p>
    <w:p w:rsidR="004554D2" w:rsidRPr="00932568" w:rsidRDefault="00910FA6" w:rsidP="00910FA6">
      <w:pPr>
        <w:jc w:val="both"/>
        <w:rPr>
          <w:b/>
          <w:sz w:val="22"/>
          <w:szCs w:val="22"/>
          <w:lang w:val="ro-RO"/>
        </w:rPr>
      </w:pPr>
      <w:r w:rsidRPr="00932568">
        <w:rPr>
          <w:b/>
          <w:sz w:val="22"/>
          <w:szCs w:val="22"/>
          <w:lang w:val="ro-RO"/>
        </w:rPr>
        <w:t xml:space="preserve">CAPITOLUL 3. </w:t>
      </w:r>
      <w:r w:rsidR="00A02806" w:rsidRPr="00932568">
        <w:rPr>
          <w:b/>
          <w:sz w:val="22"/>
          <w:szCs w:val="22"/>
          <w:lang w:val="ro-RO"/>
        </w:rPr>
        <w:t>DURATA CESIONĂRII</w:t>
      </w:r>
      <w:r w:rsidR="004554D2" w:rsidRPr="00932568">
        <w:rPr>
          <w:b/>
          <w:sz w:val="22"/>
          <w:szCs w:val="22"/>
          <w:lang w:val="ro-RO"/>
        </w:rPr>
        <w:t xml:space="preserve"> DREPTURILOR PATRIMONIALE </w:t>
      </w:r>
      <w:r w:rsidR="00375E98" w:rsidRPr="00932568">
        <w:rPr>
          <w:b/>
          <w:sz w:val="22"/>
          <w:szCs w:val="22"/>
          <w:lang w:val="ro-RO"/>
        </w:rPr>
        <w:t>DE AUTOR</w:t>
      </w:r>
    </w:p>
    <w:p w:rsidR="00DF3209" w:rsidRPr="00932568" w:rsidRDefault="00DF3209" w:rsidP="00DF3209">
      <w:pPr>
        <w:jc w:val="both"/>
        <w:rPr>
          <w:sz w:val="22"/>
          <w:szCs w:val="22"/>
          <w:lang w:val="ro-RO"/>
        </w:rPr>
      </w:pPr>
    </w:p>
    <w:p w:rsidR="00F77D5D" w:rsidRPr="00932568" w:rsidRDefault="00A02806" w:rsidP="00A02806">
      <w:pPr>
        <w:jc w:val="both"/>
        <w:rPr>
          <w:sz w:val="22"/>
          <w:szCs w:val="22"/>
          <w:lang w:val="ro-RO"/>
        </w:rPr>
      </w:pPr>
      <w:r w:rsidRPr="00932568">
        <w:rPr>
          <w:b/>
          <w:spacing w:val="-6"/>
          <w:sz w:val="22"/>
          <w:szCs w:val="22"/>
          <w:lang w:val="ro-RO"/>
        </w:rPr>
        <w:t xml:space="preserve">Art. 3.1. </w:t>
      </w:r>
      <w:r w:rsidR="00FA4895" w:rsidRPr="00932568">
        <w:rPr>
          <w:sz w:val="22"/>
          <w:szCs w:val="22"/>
          <w:lang w:val="ro-RO"/>
        </w:rPr>
        <w:t>Cedenții</w:t>
      </w:r>
      <w:r w:rsidRPr="00932568">
        <w:rPr>
          <w:sz w:val="22"/>
          <w:szCs w:val="22"/>
          <w:lang w:val="ro-RO"/>
        </w:rPr>
        <w:t xml:space="preserve"> acordă Editurii dreptul de editare, multiplicare, difuzare și comercializare a lucrării pentru o perioadă de </w:t>
      </w:r>
      <w:r w:rsidR="00F21559" w:rsidRPr="00932568">
        <w:rPr>
          <w:b/>
          <w:sz w:val="22"/>
          <w:szCs w:val="22"/>
          <w:lang w:val="ro-RO"/>
        </w:rPr>
        <w:t xml:space="preserve">5 (cinci) </w:t>
      </w:r>
      <w:r w:rsidRPr="00932568">
        <w:rPr>
          <w:b/>
          <w:sz w:val="22"/>
          <w:szCs w:val="22"/>
          <w:lang w:val="ro-RO"/>
        </w:rPr>
        <w:t>ani</w:t>
      </w:r>
      <w:r w:rsidRPr="00932568">
        <w:rPr>
          <w:sz w:val="22"/>
          <w:szCs w:val="22"/>
          <w:lang w:val="ro-RO"/>
        </w:rPr>
        <w:t>.</w:t>
      </w:r>
    </w:p>
    <w:p w:rsidR="009D5BE3" w:rsidRPr="00932568" w:rsidRDefault="009D5BE3" w:rsidP="009D5BE3">
      <w:pPr>
        <w:jc w:val="both"/>
        <w:rPr>
          <w:sz w:val="22"/>
          <w:szCs w:val="22"/>
          <w:lang w:val="ro-RO"/>
        </w:rPr>
      </w:pPr>
    </w:p>
    <w:p w:rsidR="00F77D5D" w:rsidRPr="00932568" w:rsidRDefault="00F77D5D" w:rsidP="009D5BE3">
      <w:pPr>
        <w:jc w:val="both"/>
        <w:rPr>
          <w:sz w:val="22"/>
          <w:szCs w:val="22"/>
          <w:lang w:val="ro-RO"/>
        </w:rPr>
      </w:pPr>
    </w:p>
    <w:p w:rsidR="00A02806" w:rsidRPr="00932568" w:rsidRDefault="00A02806" w:rsidP="009D5BE3">
      <w:pPr>
        <w:jc w:val="both"/>
        <w:rPr>
          <w:b/>
          <w:sz w:val="22"/>
          <w:szCs w:val="22"/>
          <w:lang w:val="ro-RO"/>
        </w:rPr>
      </w:pPr>
      <w:r w:rsidRPr="00932568">
        <w:rPr>
          <w:b/>
          <w:sz w:val="22"/>
          <w:szCs w:val="22"/>
          <w:lang w:val="ro-RO"/>
        </w:rPr>
        <w:t>CAPITOLUL 4. PLATA DREPTURILOR PATRIMONIALE DE AUTOR</w:t>
      </w:r>
    </w:p>
    <w:p w:rsidR="00A02806" w:rsidRPr="00932568" w:rsidRDefault="00A02806" w:rsidP="009D5BE3">
      <w:pPr>
        <w:jc w:val="both"/>
        <w:rPr>
          <w:sz w:val="22"/>
          <w:szCs w:val="22"/>
          <w:lang w:val="ro-RO"/>
        </w:rPr>
      </w:pPr>
    </w:p>
    <w:p w:rsidR="00D574EA" w:rsidRPr="00932568" w:rsidRDefault="00A02806" w:rsidP="00A02806">
      <w:pPr>
        <w:jc w:val="both"/>
        <w:rPr>
          <w:sz w:val="22"/>
          <w:szCs w:val="22"/>
          <w:lang w:val="ro-RO"/>
        </w:rPr>
      </w:pPr>
      <w:r w:rsidRPr="00932568">
        <w:rPr>
          <w:b/>
          <w:sz w:val="22"/>
          <w:szCs w:val="22"/>
          <w:lang w:val="ro-RO"/>
        </w:rPr>
        <w:t xml:space="preserve">Art. 4.1. </w:t>
      </w:r>
      <w:r w:rsidR="00D574EA" w:rsidRPr="00932568">
        <w:rPr>
          <w:sz w:val="22"/>
          <w:szCs w:val="22"/>
          <w:lang w:val="ro-RO"/>
        </w:rPr>
        <w:t>Plata drepturilor patrimoniale de autor se realizează după reținerea exemplarelor necesare pentru respectarea prevederilor din Legea nr. 111/1995 republicată în 2007 privind constituirea, organizarea şi funcționarea Depozitului legal de documente, indiferent de suport.</w:t>
      </w:r>
    </w:p>
    <w:p w:rsidR="00D574EA" w:rsidRPr="00932568" w:rsidRDefault="00D574EA" w:rsidP="00A02806">
      <w:pPr>
        <w:jc w:val="both"/>
        <w:rPr>
          <w:sz w:val="22"/>
          <w:szCs w:val="22"/>
          <w:lang w:val="ro-RO"/>
        </w:rPr>
      </w:pPr>
    </w:p>
    <w:p w:rsidR="00FE38C3" w:rsidRPr="00932568" w:rsidRDefault="00D574EA" w:rsidP="00A15C8F">
      <w:pPr>
        <w:jc w:val="both"/>
        <w:rPr>
          <w:rFonts w:ascii="Times New Roman,Bold" w:hAnsi="Times New Roman,Bold" w:cs="Times New Roman,Bold"/>
          <w:bCs/>
          <w:sz w:val="22"/>
          <w:szCs w:val="22"/>
          <w:lang w:val="ro-RO"/>
        </w:rPr>
      </w:pPr>
      <w:r w:rsidRPr="00932568">
        <w:rPr>
          <w:rFonts w:ascii="Times New Roman,Bold" w:hAnsi="Times New Roman,Bold" w:cs="Times New Roman,Bold"/>
          <w:b/>
          <w:bCs/>
          <w:sz w:val="22"/>
          <w:szCs w:val="22"/>
          <w:lang w:val="ro-RO"/>
        </w:rPr>
        <w:t xml:space="preserve">Art. </w:t>
      </w:r>
      <w:r w:rsidR="00A15C8F" w:rsidRPr="00932568">
        <w:rPr>
          <w:rFonts w:ascii="Times New Roman,Bold" w:hAnsi="Times New Roman,Bold" w:cs="Times New Roman,Bold"/>
          <w:b/>
          <w:bCs/>
          <w:sz w:val="22"/>
          <w:szCs w:val="22"/>
          <w:lang w:val="ro-RO"/>
        </w:rPr>
        <w:t>4.</w:t>
      </w:r>
      <w:r w:rsidR="00932568" w:rsidRPr="00932568">
        <w:rPr>
          <w:rFonts w:ascii="Times New Roman,Bold" w:hAnsi="Times New Roman,Bold" w:cs="Times New Roman,Bold"/>
          <w:b/>
          <w:bCs/>
          <w:sz w:val="22"/>
          <w:szCs w:val="22"/>
          <w:lang w:val="ro-RO"/>
        </w:rPr>
        <w:t>2</w:t>
      </w:r>
      <w:r w:rsidRPr="00932568">
        <w:rPr>
          <w:rFonts w:ascii="Times New Roman,Bold" w:hAnsi="Times New Roman,Bold" w:cs="Times New Roman,Bold"/>
          <w:b/>
          <w:bCs/>
          <w:sz w:val="22"/>
          <w:szCs w:val="22"/>
          <w:lang w:val="ro-RO"/>
        </w:rPr>
        <w:t xml:space="preserve">. </w:t>
      </w:r>
      <w:r w:rsidR="00FE38C3" w:rsidRPr="00932568">
        <w:rPr>
          <w:rFonts w:ascii="Times New Roman,Bold" w:hAnsi="Times New Roman,Bold" w:cs="Times New Roman,Bold"/>
          <w:bCs/>
          <w:sz w:val="22"/>
          <w:szCs w:val="22"/>
          <w:lang w:val="ro-RO"/>
        </w:rPr>
        <w:t xml:space="preserve">În cazul lucrărilor dedicate studenților de la programele de studii ID-IFR care funcționează în cadrul UBc, publicate de </w:t>
      </w:r>
      <w:r w:rsidR="00FA4895" w:rsidRPr="00932568">
        <w:rPr>
          <w:rFonts w:ascii="Times New Roman,Bold" w:hAnsi="Times New Roman,Bold" w:cs="Times New Roman,Bold"/>
          <w:bCs/>
          <w:sz w:val="22"/>
          <w:szCs w:val="22"/>
          <w:lang w:val="ro-RO"/>
        </w:rPr>
        <w:t>cedenții</w:t>
      </w:r>
      <w:r w:rsidR="00FE38C3" w:rsidRPr="00932568">
        <w:rPr>
          <w:rFonts w:ascii="Times New Roman,Bold" w:hAnsi="Times New Roman,Bold" w:cs="Times New Roman,Bold"/>
          <w:bCs/>
          <w:sz w:val="22"/>
          <w:szCs w:val="22"/>
          <w:lang w:val="ro-RO"/>
        </w:rPr>
        <w:t xml:space="preserve"> din cadrul U</w:t>
      </w:r>
      <w:r w:rsidRPr="00932568">
        <w:rPr>
          <w:rFonts w:ascii="Times New Roman,Bold" w:hAnsi="Times New Roman,Bold" w:cs="Times New Roman,Bold"/>
          <w:bCs/>
          <w:sz w:val="22"/>
          <w:szCs w:val="22"/>
          <w:lang w:val="ro-RO"/>
        </w:rPr>
        <w:t>niversității „Vasile Alecsandri” din Bacău</w:t>
      </w:r>
      <w:r w:rsidR="00FE38C3" w:rsidRPr="00932568">
        <w:rPr>
          <w:rFonts w:ascii="Times New Roman,Bold" w:hAnsi="Times New Roman,Bold" w:cs="Times New Roman,Bold"/>
          <w:bCs/>
          <w:sz w:val="22"/>
          <w:szCs w:val="22"/>
          <w:lang w:val="ro-RO"/>
        </w:rPr>
        <w:t xml:space="preserve"> în baza unor contracte specifice prin care s-au achiziționat direct drepturile </w:t>
      </w:r>
      <w:r w:rsidRPr="00932568">
        <w:rPr>
          <w:rFonts w:ascii="Times New Roman,Bold" w:hAnsi="Times New Roman,Bold" w:cs="Times New Roman,Bold"/>
          <w:bCs/>
          <w:sz w:val="22"/>
          <w:szCs w:val="22"/>
          <w:lang w:val="ro-RO"/>
        </w:rPr>
        <w:t xml:space="preserve">patrimoniale </w:t>
      </w:r>
      <w:r w:rsidR="00A15C8F" w:rsidRPr="00932568">
        <w:rPr>
          <w:rFonts w:ascii="Times New Roman,Bold" w:hAnsi="Times New Roman,Bold" w:cs="Times New Roman,Bold"/>
          <w:bCs/>
          <w:sz w:val="22"/>
          <w:szCs w:val="22"/>
          <w:lang w:val="ro-RO"/>
        </w:rPr>
        <w:t xml:space="preserve">de autor, </w:t>
      </w:r>
      <w:r w:rsidR="00FA4895" w:rsidRPr="00932568">
        <w:rPr>
          <w:rFonts w:ascii="Times New Roman,Bold" w:hAnsi="Times New Roman,Bold" w:cs="Times New Roman,Bold"/>
          <w:bCs/>
          <w:sz w:val="22"/>
          <w:szCs w:val="22"/>
          <w:lang w:val="ro-RO"/>
        </w:rPr>
        <w:t>cedenții</w:t>
      </w:r>
      <w:r w:rsidR="00A15C8F" w:rsidRPr="00932568">
        <w:rPr>
          <w:rFonts w:ascii="Times New Roman,Bold" w:hAnsi="Times New Roman,Bold" w:cs="Times New Roman,Bold"/>
          <w:bCs/>
          <w:sz w:val="22"/>
          <w:szCs w:val="22"/>
          <w:lang w:val="ro-RO"/>
        </w:rPr>
        <w:t xml:space="preserve"> primesc </w:t>
      </w:r>
      <w:r w:rsidR="00FE38C3" w:rsidRPr="00932568">
        <w:rPr>
          <w:rFonts w:ascii="Times New Roman,Bold" w:hAnsi="Times New Roman,Bold" w:cs="Times New Roman,Bold"/>
          <w:bCs/>
          <w:sz w:val="22"/>
          <w:szCs w:val="22"/>
          <w:lang w:val="ro-RO"/>
        </w:rPr>
        <w:t xml:space="preserve">restul tirajului inițial rămas, </w:t>
      </w:r>
      <w:r w:rsidR="0034119E" w:rsidRPr="00932568">
        <w:rPr>
          <w:rFonts w:ascii="Times New Roman,Bold" w:hAnsi="Times New Roman,Bold" w:cs="Times New Roman,Bold"/>
          <w:bCs/>
          <w:sz w:val="22"/>
          <w:szCs w:val="22"/>
          <w:lang w:val="ro-RO"/>
        </w:rPr>
        <w:t xml:space="preserve">cu titlu </w:t>
      </w:r>
      <w:r w:rsidR="00FE38C3" w:rsidRPr="00932568">
        <w:rPr>
          <w:rFonts w:ascii="Times New Roman,Bold" w:hAnsi="Times New Roman,Bold" w:cs="Times New Roman,Bold"/>
          <w:bCs/>
          <w:sz w:val="22"/>
          <w:szCs w:val="22"/>
          <w:lang w:val="ro-RO"/>
        </w:rPr>
        <w:t>gratuit</w:t>
      </w:r>
      <w:r w:rsidR="00A15C8F" w:rsidRPr="00932568">
        <w:rPr>
          <w:rFonts w:ascii="Times New Roman,Bold" w:hAnsi="Times New Roman,Bold" w:cs="Times New Roman,Bold"/>
          <w:bCs/>
          <w:sz w:val="22"/>
          <w:szCs w:val="22"/>
          <w:lang w:val="ro-RO"/>
        </w:rPr>
        <w:t>.</w:t>
      </w:r>
    </w:p>
    <w:p w:rsidR="00ED6469" w:rsidRPr="00932568" w:rsidRDefault="00ED6469" w:rsidP="00A15C8F">
      <w:pPr>
        <w:jc w:val="both"/>
        <w:rPr>
          <w:rFonts w:ascii="Times New Roman,Bold" w:hAnsi="Times New Roman,Bold" w:cs="Times New Roman,Bold"/>
          <w:bCs/>
          <w:sz w:val="22"/>
          <w:szCs w:val="22"/>
          <w:lang w:val="ro-RO"/>
        </w:rPr>
      </w:pPr>
    </w:p>
    <w:p w:rsidR="00FE38C3" w:rsidRPr="00932568" w:rsidRDefault="00A15C8F" w:rsidP="00932568">
      <w:pPr>
        <w:jc w:val="both"/>
        <w:rPr>
          <w:rFonts w:ascii="Times New Roman,Bold" w:hAnsi="Times New Roman,Bold" w:cs="Times New Roman,Bold"/>
          <w:b/>
          <w:bCs/>
          <w:sz w:val="22"/>
          <w:szCs w:val="22"/>
          <w:lang w:val="ro-RO"/>
        </w:rPr>
      </w:pPr>
      <w:r w:rsidRPr="00932568">
        <w:rPr>
          <w:rFonts w:ascii="Times New Roman,Bold" w:hAnsi="Times New Roman,Bold" w:cs="Times New Roman,Bold"/>
          <w:b/>
          <w:bCs/>
          <w:sz w:val="22"/>
          <w:szCs w:val="22"/>
          <w:lang w:val="ro-RO"/>
        </w:rPr>
        <w:t>Art. 4.</w:t>
      </w:r>
      <w:r w:rsidR="00932568" w:rsidRPr="00932568">
        <w:rPr>
          <w:rFonts w:ascii="Times New Roman,Bold" w:hAnsi="Times New Roman,Bold" w:cs="Times New Roman,Bold"/>
          <w:b/>
          <w:bCs/>
          <w:sz w:val="22"/>
          <w:szCs w:val="22"/>
          <w:lang w:val="ro-RO"/>
        </w:rPr>
        <w:t>3</w:t>
      </w:r>
      <w:r w:rsidRPr="00932568">
        <w:rPr>
          <w:rFonts w:ascii="Times New Roman,Bold" w:hAnsi="Times New Roman,Bold" w:cs="Times New Roman,Bold"/>
          <w:b/>
          <w:bCs/>
          <w:sz w:val="22"/>
          <w:szCs w:val="22"/>
          <w:lang w:val="ro-RO"/>
        </w:rPr>
        <w:t xml:space="preserve">. </w:t>
      </w:r>
      <w:r w:rsidR="00FE38C3" w:rsidRPr="00932568">
        <w:rPr>
          <w:rFonts w:ascii="Times New Roman,Bold" w:hAnsi="Times New Roman,Bold" w:cs="Times New Roman,Bold"/>
          <w:bCs/>
          <w:sz w:val="22"/>
          <w:szCs w:val="22"/>
          <w:lang w:val="ro-RO"/>
        </w:rPr>
        <w:t xml:space="preserve">În cazul lucrărilor publicate de </w:t>
      </w:r>
      <w:r w:rsidR="00FA4895" w:rsidRPr="00932568">
        <w:rPr>
          <w:rFonts w:ascii="Times New Roman,Bold" w:hAnsi="Times New Roman,Bold" w:cs="Times New Roman,Bold"/>
          <w:bCs/>
          <w:sz w:val="22"/>
          <w:szCs w:val="22"/>
          <w:lang w:val="ro-RO"/>
        </w:rPr>
        <w:t>cedenții</w:t>
      </w:r>
      <w:r w:rsidR="00FE38C3" w:rsidRPr="00932568">
        <w:rPr>
          <w:rFonts w:ascii="Times New Roman,Bold" w:hAnsi="Times New Roman,Bold" w:cs="Times New Roman,Bold"/>
          <w:bCs/>
          <w:sz w:val="22"/>
          <w:szCs w:val="22"/>
          <w:lang w:val="ro-RO"/>
        </w:rPr>
        <w:t xml:space="preserve"> din cadrul U</w:t>
      </w:r>
      <w:r w:rsidRPr="00932568">
        <w:rPr>
          <w:rFonts w:ascii="Times New Roman,Bold" w:hAnsi="Times New Roman,Bold" w:cs="Times New Roman,Bold"/>
          <w:bCs/>
          <w:sz w:val="22"/>
          <w:szCs w:val="22"/>
          <w:lang w:val="ro-RO"/>
        </w:rPr>
        <w:t>niversității „Vasile Alecsandri” din Bacău</w:t>
      </w:r>
      <w:r w:rsidR="00FE38C3" w:rsidRPr="00932568">
        <w:rPr>
          <w:rFonts w:ascii="Times New Roman,Bold" w:hAnsi="Times New Roman,Bold" w:cs="Times New Roman,Bold"/>
          <w:bCs/>
          <w:sz w:val="22"/>
          <w:szCs w:val="22"/>
          <w:lang w:val="ro-RO"/>
        </w:rPr>
        <w:t xml:space="preserve"> care nu se încadrează la </w:t>
      </w:r>
      <w:r w:rsidRPr="00932568">
        <w:rPr>
          <w:rFonts w:ascii="Times New Roman,Bold" w:hAnsi="Times New Roman,Bold" w:cs="Times New Roman,Bold"/>
          <w:bCs/>
          <w:sz w:val="22"/>
          <w:szCs w:val="22"/>
          <w:lang w:val="ro-RO"/>
        </w:rPr>
        <w:t>Art. 4.</w:t>
      </w:r>
      <w:r w:rsidR="00932568" w:rsidRPr="00932568">
        <w:rPr>
          <w:rFonts w:ascii="Times New Roman,Bold" w:hAnsi="Times New Roman,Bold" w:cs="Times New Roman,Bold"/>
          <w:bCs/>
          <w:sz w:val="22"/>
          <w:szCs w:val="22"/>
          <w:lang w:val="ro-RO"/>
        </w:rPr>
        <w:t>2</w:t>
      </w:r>
      <w:r w:rsidRPr="00932568">
        <w:rPr>
          <w:rFonts w:ascii="Times New Roman,Bold" w:hAnsi="Times New Roman,Bold" w:cs="Times New Roman,Bold"/>
          <w:bCs/>
          <w:sz w:val="22"/>
          <w:szCs w:val="22"/>
          <w:lang w:val="ro-RO"/>
        </w:rPr>
        <w:t>.</w:t>
      </w:r>
      <w:r w:rsidR="00FE38C3" w:rsidRPr="00932568">
        <w:rPr>
          <w:rFonts w:ascii="Times New Roman,Bold" w:hAnsi="Times New Roman,Bold" w:cs="Times New Roman,Bold"/>
          <w:bCs/>
          <w:sz w:val="22"/>
          <w:szCs w:val="22"/>
          <w:lang w:val="ro-RO"/>
        </w:rPr>
        <w:t xml:space="preserve"> dar a căror tipărire s-a realizat din fondurile Universității (pe baza unui referat de necesitate), </w:t>
      </w:r>
      <w:r w:rsidR="00FA4895" w:rsidRPr="00932568">
        <w:rPr>
          <w:rFonts w:ascii="Times New Roman,Bold" w:hAnsi="Times New Roman,Bold" w:cs="Times New Roman,Bold"/>
          <w:bCs/>
          <w:sz w:val="22"/>
          <w:szCs w:val="22"/>
          <w:lang w:val="ro-RO"/>
        </w:rPr>
        <w:t>cedenții</w:t>
      </w:r>
      <w:r w:rsidR="00FE38C3" w:rsidRPr="00932568">
        <w:rPr>
          <w:rFonts w:ascii="Times New Roman,Bold" w:hAnsi="Times New Roman,Bold" w:cs="Times New Roman,Bold"/>
          <w:bCs/>
          <w:sz w:val="22"/>
          <w:szCs w:val="22"/>
          <w:lang w:val="ro-RO"/>
        </w:rPr>
        <w:t xml:space="preserve"> primesc</w:t>
      </w:r>
      <w:r w:rsidR="00F21559" w:rsidRPr="00932568">
        <w:rPr>
          <w:rFonts w:ascii="Times New Roman,Bold" w:hAnsi="Times New Roman,Bold" w:cs="Times New Roman,Bold"/>
          <w:bCs/>
          <w:sz w:val="22"/>
          <w:szCs w:val="22"/>
          <w:lang w:val="ro-RO"/>
        </w:rPr>
        <w:t xml:space="preserve"> </w:t>
      </w:r>
      <w:r w:rsidR="00FE38C3" w:rsidRPr="00932568">
        <w:rPr>
          <w:rFonts w:ascii="Times New Roman,Bold" w:hAnsi="Times New Roman,Bold" w:cs="Times New Roman,Bold"/>
          <w:bCs/>
          <w:sz w:val="22"/>
          <w:szCs w:val="22"/>
          <w:lang w:val="ro-RO"/>
        </w:rPr>
        <w:t>restul tirajului inițial rămas</w:t>
      </w:r>
      <w:r w:rsidR="00F21559" w:rsidRPr="00932568">
        <w:rPr>
          <w:rFonts w:ascii="Times New Roman,Bold" w:hAnsi="Times New Roman,Bold" w:cs="Times New Roman,Bold"/>
          <w:bCs/>
          <w:sz w:val="22"/>
          <w:szCs w:val="22"/>
          <w:lang w:val="ro-RO"/>
        </w:rPr>
        <w:t>.</w:t>
      </w:r>
      <w:r w:rsidR="00FE38C3" w:rsidRPr="00932568">
        <w:rPr>
          <w:rFonts w:ascii="Times New Roman,Bold" w:hAnsi="Times New Roman,Bold" w:cs="Times New Roman,Bold"/>
          <w:bCs/>
          <w:sz w:val="22"/>
          <w:szCs w:val="22"/>
          <w:lang w:val="ro-RO"/>
        </w:rPr>
        <w:t xml:space="preserve"> </w:t>
      </w:r>
    </w:p>
    <w:p w:rsidR="0034119E" w:rsidRPr="00932568" w:rsidRDefault="0034119E" w:rsidP="0034119E">
      <w:pPr>
        <w:pStyle w:val="ListParagraph"/>
        <w:jc w:val="both"/>
        <w:rPr>
          <w:rFonts w:ascii="Times New Roman,Bold" w:hAnsi="Times New Roman,Bold" w:cs="Times New Roman,Bold"/>
          <w:bCs/>
          <w:sz w:val="22"/>
          <w:szCs w:val="22"/>
          <w:lang w:val="ro-RO"/>
        </w:rPr>
      </w:pPr>
    </w:p>
    <w:p w:rsidR="00FE38C3" w:rsidRPr="00932568" w:rsidRDefault="00A15C8F" w:rsidP="00932568">
      <w:pPr>
        <w:jc w:val="both"/>
        <w:rPr>
          <w:rFonts w:ascii="Times New Roman,Bold" w:hAnsi="Times New Roman,Bold" w:cs="Times New Roman,Bold"/>
          <w:b/>
          <w:bCs/>
          <w:sz w:val="22"/>
          <w:szCs w:val="22"/>
          <w:lang w:val="ro-RO"/>
        </w:rPr>
      </w:pPr>
      <w:r w:rsidRPr="00932568">
        <w:rPr>
          <w:rFonts w:ascii="Times New Roman,Bold" w:hAnsi="Times New Roman,Bold" w:cs="Times New Roman,Bold"/>
          <w:b/>
          <w:bCs/>
          <w:sz w:val="22"/>
          <w:szCs w:val="22"/>
          <w:lang w:val="ro-RO"/>
        </w:rPr>
        <w:t>Art. 4.</w:t>
      </w:r>
      <w:r w:rsidR="00932568" w:rsidRPr="00932568">
        <w:rPr>
          <w:rFonts w:ascii="Times New Roman,Bold" w:hAnsi="Times New Roman,Bold" w:cs="Times New Roman,Bold"/>
          <w:b/>
          <w:bCs/>
          <w:sz w:val="22"/>
          <w:szCs w:val="22"/>
          <w:lang w:val="ro-RO"/>
        </w:rPr>
        <w:t>4</w:t>
      </w:r>
      <w:r w:rsidRPr="00932568">
        <w:rPr>
          <w:rFonts w:ascii="Times New Roman,Bold" w:hAnsi="Times New Roman,Bold" w:cs="Times New Roman,Bold"/>
          <w:b/>
          <w:bCs/>
          <w:sz w:val="22"/>
          <w:szCs w:val="22"/>
          <w:lang w:val="ro-RO"/>
        </w:rPr>
        <w:t xml:space="preserve">. </w:t>
      </w:r>
      <w:r w:rsidR="00FE38C3" w:rsidRPr="00932568">
        <w:rPr>
          <w:rFonts w:ascii="Times New Roman,Bold" w:hAnsi="Times New Roman,Bold" w:cs="Times New Roman,Bold"/>
          <w:bCs/>
          <w:sz w:val="22"/>
          <w:szCs w:val="22"/>
          <w:lang w:val="ro-RO"/>
        </w:rPr>
        <w:t xml:space="preserve">În cazul lucrărilor publicate de </w:t>
      </w:r>
      <w:r w:rsidR="00FA4895" w:rsidRPr="00932568">
        <w:rPr>
          <w:rFonts w:ascii="Times New Roman,Bold" w:hAnsi="Times New Roman,Bold" w:cs="Times New Roman,Bold"/>
          <w:bCs/>
          <w:sz w:val="22"/>
          <w:szCs w:val="22"/>
          <w:lang w:val="ro-RO"/>
        </w:rPr>
        <w:t>cedenții</w:t>
      </w:r>
      <w:r w:rsidR="00FE38C3" w:rsidRPr="00932568">
        <w:rPr>
          <w:rFonts w:ascii="Times New Roman,Bold" w:hAnsi="Times New Roman,Bold" w:cs="Times New Roman,Bold"/>
          <w:bCs/>
          <w:sz w:val="22"/>
          <w:szCs w:val="22"/>
          <w:lang w:val="ro-RO"/>
        </w:rPr>
        <w:t xml:space="preserve"> din cadrul </w:t>
      </w:r>
      <w:r w:rsidRPr="00932568">
        <w:rPr>
          <w:rFonts w:ascii="Times New Roman,Bold" w:hAnsi="Times New Roman,Bold" w:cs="Times New Roman,Bold"/>
          <w:bCs/>
          <w:sz w:val="22"/>
          <w:szCs w:val="22"/>
          <w:lang w:val="ro-RO"/>
        </w:rPr>
        <w:t>Universității „Vasile Alecsandri” din Bacău</w:t>
      </w:r>
      <w:r w:rsidR="00FE38C3" w:rsidRPr="00932568">
        <w:rPr>
          <w:rFonts w:ascii="Times New Roman,Bold" w:hAnsi="Times New Roman,Bold" w:cs="Times New Roman,Bold"/>
          <w:bCs/>
          <w:sz w:val="22"/>
          <w:szCs w:val="22"/>
          <w:lang w:val="ro-RO"/>
        </w:rPr>
        <w:t xml:space="preserve"> care nu se încadrează la </w:t>
      </w:r>
      <w:r w:rsidRPr="00932568">
        <w:rPr>
          <w:rFonts w:ascii="Times New Roman,Bold" w:hAnsi="Times New Roman,Bold" w:cs="Times New Roman,Bold"/>
          <w:bCs/>
          <w:sz w:val="22"/>
          <w:szCs w:val="22"/>
          <w:lang w:val="ro-RO"/>
        </w:rPr>
        <w:t>Art. 4.</w:t>
      </w:r>
      <w:r w:rsidR="00932568" w:rsidRPr="00932568">
        <w:rPr>
          <w:rFonts w:ascii="Times New Roman,Bold" w:hAnsi="Times New Roman,Bold" w:cs="Times New Roman,Bold"/>
          <w:bCs/>
          <w:sz w:val="22"/>
          <w:szCs w:val="22"/>
          <w:lang w:val="ro-RO"/>
        </w:rPr>
        <w:t>2</w:t>
      </w:r>
      <w:r w:rsidRPr="00932568">
        <w:rPr>
          <w:rFonts w:ascii="Times New Roman,Bold" w:hAnsi="Times New Roman,Bold" w:cs="Times New Roman,Bold"/>
          <w:bCs/>
          <w:sz w:val="22"/>
          <w:szCs w:val="22"/>
          <w:lang w:val="ro-RO"/>
        </w:rPr>
        <w:t>.și</w:t>
      </w:r>
      <w:r w:rsidR="00FE38C3" w:rsidRPr="00932568">
        <w:rPr>
          <w:rFonts w:ascii="Times New Roman,Bold" w:hAnsi="Times New Roman,Bold" w:cs="Times New Roman,Bold"/>
          <w:bCs/>
          <w:sz w:val="22"/>
          <w:szCs w:val="22"/>
          <w:lang w:val="ro-RO"/>
        </w:rPr>
        <w:t xml:space="preserve"> a căror tipărire s-a realizat integral din fonduri personale</w:t>
      </w:r>
      <w:r w:rsidRPr="00932568">
        <w:rPr>
          <w:rFonts w:ascii="Times New Roman,Bold" w:hAnsi="Times New Roman,Bold" w:cs="Times New Roman,Bold"/>
          <w:bCs/>
          <w:sz w:val="22"/>
          <w:szCs w:val="22"/>
          <w:lang w:val="ro-RO"/>
        </w:rPr>
        <w:t xml:space="preserve"> precum și în cazul lucrărilor publicate de autori din exteriorul Universității</w:t>
      </w:r>
      <w:r w:rsidR="00FE38C3" w:rsidRPr="00932568">
        <w:rPr>
          <w:rFonts w:ascii="Times New Roman,Bold" w:hAnsi="Times New Roman,Bold" w:cs="Times New Roman,Bold"/>
          <w:bCs/>
          <w:sz w:val="22"/>
          <w:szCs w:val="22"/>
          <w:lang w:val="ro-RO"/>
        </w:rPr>
        <w:t xml:space="preserve">, </w:t>
      </w:r>
      <w:r w:rsidR="00FA4895" w:rsidRPr="00932568">
        <w:rPr>
          <w:rFonts w:ascii="Times New Roman,Bold" w:hAnsi="Times New Roman,Bold" w:cs="Times New Roman,Bold"/>
          <w:bCs/>
          <w:sz w:val="22"/>
          <w:szCs w:val="22"/>
          <w:lang w:val="ro-RO"/>
        </w:rPr>
        <w:t>cedenții</w:t>
      </w:r>
      <w:r w:rsidR="00F21559" w:rsidRPr="00932568">
        <w:rPr>
          <w:rFonts w:ascii="Times New Roman,Bold" w:hAnsi="Times New Roman,Bold" w:cs="Times New Roman,Bold"/>
          <w:bCs/>
          <w:sz w:val="22"/>
          <w:szCs w:val="22"/>
          <w:lang w:val="ro-RO"/>
        </w:rPr>
        <w:t xml:space="preserve"> primesc</w:t>
      </w:r>
      <w:r w:rsidR="00FE38C3" w:rsidRPr="00932568">
        <w:rPr>
          <w:rFonts w:ascii="Times New Roman,Bold" w:hAnsi="Times New Roman,Bold" w:cs="Times New Roman,Bold"/>
          <w:bCs/>
          <w:sz w:val="22"/>
          <w:szCs w:val="22"/>
          <w:lang w:val="ro-RO"/>
        </w:rPr>
        <w:t xml:space="preserve"> restul tirajului inițial</w:t>
      </w:r>
      <w:r w:rsidR="00932568" w:rsidRPr="00932568">
        <w:rPr>
          <w:rFonts w:ascii="Times New Roman,Bold" w:hAnsi="Times New Roman,Bold" w:cs="Times New Roman,Bold"/>
          <w:bCs/>
          <w:sz w:val="22"/>
          <w:szCs w:val="22"/>
          <w:lang w:val="ro-RO"/>
        </w:rPr>
        <w:t>.</w:t>
      </w:r>
    </w:p>
    <w:p w:rsidR="00FE38C3" w:rsidRPr="00932568" w:rsidRDefault="00FE38C3" w:rsidP="009D5BE3">
      <w:pPr>
        <w:jc w:val="both"/>
        <w:rPr>
          <w:sz w:val="22"/>
          <w:szCs w:val="22"/>
          <w:lang w:val="ro-RO"/>
        </w:rPr>
      </w:pPr>
    </w:p>
    <w:p w:rsidR="00B6702D" w:rsidRPr="00932568" w:rsidRDefault="00B6702D" w:rsidP="00211567">
      <w:pPr>
        <w:jc w:val="both"/>
        <w:rPr>
          <w:sz w:val="22"/>
          <w:szCs w:val="22"/>
          <w:lang w:val="ro-RO"/>
        </w:rPr>
      </w:pPr>
    </w:p>
    <w:p w:rsidR="00211567" w:rsidRPr="00932568" w:rsidRDefault="00211567" w:rsidP="00211567">
      <w:pPr>
        <w:jc w:val="both"/>
        <w:rPr>
          <w:b/>
          <w:sz w:val="22"/>
          <w:szCs w:val="22"/>
          <w:lang w:val="ro-RO"/>
        </w:rPr>
      </w:pPr>
      <w:r w:rsidRPr="00932568">
        <w:rPr>
          <w:b/>
          <w:sz w:val="22"/>
          <w:szCs w:val="22"/>
          <w:lang w:val="ro-RO"/>
        </w:rPr>
        <w:t>CAPITOLUL 5. PREVEDERI FINALE</w:t>
      </w:r>
    </w:p>
    <w:p w:rsidR="00D01E73" w:rsidRPr="00932568" w:rsidRDefault="00D01E73" w:rsidP="00211567">
      <w:pPr>
        <w:jc w:val="both"/>
        <w:rPr>
          <w:sz w:val="22"/>
          <w:szCs w:val="22"/>
          <w:lang w:val="ro-RO"/>
        </w:rPr>
      </w:pPr>
    </w:p>
    <w:p w:rsidR="00051495" w:rsidRPr="00932568" w:rsidRDefault="00211567" w:rsidP="00051495">
      <w:pPr>
        <w:jc w:val="both"/>
        <w:rPr>
          <w:sz w:val="22"/>
          <w:szCs w:val="22"/>
          <w:lang w:val="ro-RO"/>
        </w:rPr>
      </w:pPr>
      <w:r w:rsidRPr="00932568">
        <w:rPr>
          <w:b/>
          <w:sz w:val="22"/>
          <w:szCs w:val="22"/>
          <w:lang w:val="ro-RO"/>
        </w:rPr>
        <w:t xml:space="preserve">Art. 5.1. </w:t>
      </w:r>
      <w:r w:rsidR="00051495" w:rsidRPr="00932568">
        <w:rPr>
          <w:sz w:val="22"/>
          <w:szCs w:val="22"/>
          <w:lang w:val="ro-RO"/>
        </w:rPr>
        <w:t>Pentru executarea prezentului contract, precum și pentru orice alte comunicări, părțile își aleg ca adrese de comunicare sediile/domiciliile consemnate în prezentul contract</w:t>
      </w:r>
      <w:r w:rsidRPr="00932568">
        <w:rPr>
          <w:sz w:val="22"/>
          <w:szCs w:val="22"/>
          <w:lang w:val="ro-RO"/>
        </w:rPr>
        <w:t>. Părțile se obligă să-și comunice eventualele modificări de adresă, număr de telefon și/sau e-mail</w:t>
      </w:r>
      <w:r w:rsidR="00FA4895" w:rsidRPr="00932568">
        <w:rPr>
          <w:sz w:val="22"/>
          <w:szCs w:val="22"/>
          <w:lang w:val="ro-RO"/>
        </w:rPr>
        <w:t xml:space="preserve"> î</w:t>
      </w:r>
      <w:r w:rsidR="00ED73A6" w:rsidRPr="00932568">
        <w:rPr>
          <w:sz w:val="22"/>
          <w:szCs w:val="22"/>
          <w:lang w:val="ro-RO"/>
        </w:rPr>
        <w:t xml:space="preserve">n </w:t>
      </w:r>
      <w:r w:rsidR="00051495" w:rsidRPr="00932568">
        <w:rPr>
          <w:sz w:val="22"/>
          <w:szCs w:val="22"/>
          <w:lang w:val="ro-RO"/>
        </w:rPr>
        <w:t>maximum 3 zile lucrătoare de la apariția acestora.</w:t>
      </w:r>
    </w:p>
    <w:p w:rsidR="00211567" w:rsidRPr="00932568" w:rsidRDefault="00211567" w:rsidP="00211567">
      <w:pPr>
        <w:jc w:val="both"/>
        <w:rPr>
          <w:sz w:val="22"/>
          <w:szCs w:val="22"/>
          <w:lang w:val="ro-RO"/>
        </w:rPr>
      </w:pPr>
    </w:p>
    <w:p w:rsidR="00211567" w:rsidRPr="00932568" w:rsidRDefault="00211567" w:rsidP="00211567">
      <w:pPr>
        <w:jc w:val="both"/>
        <w:rPr>
          <w:sz w:val="22"/>
          <w:szCs w:val="22"/>
          <w:lang w:val="ro-RO"/>
        </w:rPr>
      </w:pPr>
      <w:r w:rsidRPr="00932568">
        <w:rPr>
          <w:b/>
          <w:sz w:val="22"/>
          <w:szCs w:val="22"/>
          <w:lang w:val="ro-RO"/>
        </w:rPr>
        <w:t xml:space="preserve">Art. 5.2. </w:t>
      </w:r>
      <w:r w:rsidRPr="00932568">
        <w:rPr>
          <w:sz w:val="22"/>
          <w:szCs w:val="22"/>
          <w:lang w:val="ro-RO"/>
        </w:rPr>
        <w:t>Prezentul contract are la bază legislația în vigoare la data încheierii lui.</w:t>
      </w:r>
    </w:p>
    <w:p w:rsidR="00211567" w:rsidRPr="00932568" w:rsidRDefault="00211567" w:rsidP="00211567">
      <w:pPr>
        <w:jc w:val="both"/>
        <w:rPr>
          <w:b/>
          <w:sz w:val="22"/>
          <w:szCs w:val="22"/>
          <w:lang w:val="ro-RO"/>
        </w:rPr>
      </w:pPr>
    </w:p>
    <w:p w:rsidR="00211567" w:rsidRPr="00932568" w:rsidRDefault="00211567" w:rsidP="00211567">
      <w:pPr>
        <w:jc w:val="both"/>
        <w:rPr>
          <w:sz w:val="22"/>
          <w:szCs w:val="22"/>
          <w:lang w:val="ro-RO"/>
        </w:rPr>
      </w:pPr>
      <w:r w:rsidRPr="00932568">
        <w:rPr>
          <w:b/>
          <w:sz w:val="22"/>
          <w:szCs w:val="22"/>
          <w:lang w:val="ro-RO"/>
        </w:rPr>
        <w:t xml:space="preserve">Art. 5.3. </w:t>
      </w:r>
      <w:r w:rsidRPr="00932568">
        <w:rPr>
          <w:sz w:val="22"/>
          <w:szCs w:val="22"/>
          <w:lang w:val="ro-RO"/>
        </w:rPr>
        <w:t xml:space="preserve">Niciuna </w:t>
      </w:r>
      <w:r w:rsidR="00FA4895" w:rsidRPr="00932568">
        <w:rPr>
          <w:sz w:val="22"/>
          <w:szCs w:val="22"/>
          <w:lang w:val="ro-RO"/>
        </w:rPr>
        <w:t>din c</w:t>
      </w:r>
      <w:r w:rsidR="00051495" w:rsidRPr="00932568">
        <w:rPr>
          <w:sz w:val="22"/>
          <w:szCs w:val="22"/>
          <w:lang w:val="ro-RO"/>
        </w:rPr>
        <w:t xml:space="preserve">lauzele prezentului contract nu pot fi modificate de către niciuna dintre părți în mod unilateral. Eventualele modificări ulterioare ale clauzelor prezentului se vor face numai cu acordul scris al ambelor părți, materializate prin încheierea de acte adiționale, care vor constitui anexe </w:t>
      </w:r>
      <w:r w:rsidR="00051495" w:rsidRPr="00932568">
        <w:rPr>
          <w:sz w:val="22"/>
          <w:szCs w:val="22"/>
          <w:lang w:val="ro-RO"/>
        </w:rPr>
        <w:lastRenderedPageBreak/>
        <w:t>la prezentul contract.</w:t>
      </w:r>
      <w:r w:rsidR="00051495" w:rsidRPr="00932568">
        <w:rPr>
          <w:sz w:val="22"/>
          <w:szCs w:val="22"/>
          <w:lang w:val="ro-RO"/>
        </w:rPr>
        <w:cr/>
      </w:r>
    </w:p>
    <w:p w:rsidR="00211567" w:rsidRPr="00932568" w:rsidRDefault="00211567" w:rsidP="00211567">
      <w:pPr>
        <w:jc w:val="both"/>
        <w:rPr>
          <w:sz w:val="22"/>
          <w:szCs w:val="22"/>
          <w:lang w:val="ro-RO"/>
        </w:rPr>
      </w:pPr>
      <w:r w:rsidRPr="00932568">
        <w:rPr>
          <w:b/>
          <w:sz w:val="22"/>
          <w:szCs w:val="22"/>
          <w:lang w:val="ro-RO"/>
        </w:rPr>
        <w:t xml:space="preserve">Art. 5.4. </w:t>
      </w:r>
      <w:r w:rsidRPr="00932568">
        <w:rPr>
          <w:sz w:val="22"/>
          <w:szCs w:val="22"/>
          <w:lang w:val="ro-RO"/>
        </w:rPr>
        <w:t>Fiecare dintre părți este răspunzătoare în fața celeilalte pentru eventualele pagube pricinuite din vina sa.</w:t>
      </w:r>
    </w:p>
    <w:p w:rsidR="00211567" w:rsidRPr="00932568" w:rsidRDefault="00211567" w:rsidP="00211567">
      <w:pPr>
        <w:jc w:val="both"/>
        <w:rPr>
          <w:sz w:val="22"/>
          <w:szCs w:val="22"/>
          <w:lang w:val="ro-RO"/>
        </w:rPr>
      </w:pPr>
    </w:p>
    <w:p w:rsidR="00211567" w:rsidRPr="00932568" w:rsidRDefault="00211567" w:rsidP="00211567">
      <w:pPr>
        <w:jc w:val="both"/>
        <w:rPr>
          <w:sz w:val="22"/>
          <w:szCs w:val="22"/>
          <w:lang w:val="ro-RO"/>
        </w:rPr>
      </w:pPr>
      <w:r w:rsidRPr="00932568">
        <w:rPr>
          <w:b/>
          <w:sz w:val="22"/>
          <w:szCs w:val="22"/>
          <w:lang w:val="ro-RO"/>
        </w:rPr>
        <w:t xml:space="preserve">Art. 5.5. </w:t>
      </w:r>
      <w:r w:rsidR="00051495" w:rsidRPr="00932568">
        <w:rPr>
          <w:sz w:val="22"/>
          <w:szCs w:val="22"/>
          <w:lang w:val="ro-RO"/>
        </w:rPr>
        <w:t xml:space="preserve">Părțile consimt ca orice litigiu privind prezentul contract să fie rezolvat pe cale amiabilă.    Dacă, totuși, litigiul nu poate fi rezolvat pe cale amiabilă, părțile se vor adresa instanței de judecată competente </w:t>
      </w:r>
      <w:r w:rsidR="00051495" w:rsidRPr="00932568">
        <w:rPr>
          <w:w w:val="98"/>
          <w:sz w:val="22"/>
          <w:szCs w:val="22"/>
          <w:lang w:val="ro-RO"/>
        </w:rPr>
        <w:t xml:space="preserve">de la sediul </w:t>
      </w:r>
      <w:r w:rsidR="00FA4895" w:rsidRPr="00932568">
        <w:rPr>
          <w:sz w:val="22"/>
          <w:szCs w:val="22"/>
          <w:lang w:val="ro-RO"/>
        </w:rPr>
        <w:t>Cesionarului</w:t>
      </w:r>
      <w:r w:rsidR="00FA4895" w:rsidRPr="00932568">
        <w:rPr>
          <w:w w:val="98"/>
          <w:sz w:val="22"/>
          <w:szCs w:val="22"/>
          <w:lang w:val="ro-RO"/>
        </w:rPr>
        <w:t xml:space="preserve"> (</w:t>
      </w:r>
      <w:r w:rsidR="00051495" w:rsidRPr="00932568">
        <w:rPr>
          <w:w w:val="98"/>
          <w:sz w:val="22"/>
          <w:szCs w:val="22"/>
          <w:lang w:val="ro-RO"/>
        </w:rPr>
        <w:t>Str. Spiru Haret nr. 8, Bacău), respectiv Municipiul Bacău.</w:t>
      </w:r>
    </w:p>
    <w:p w:rsidR="00211567" w:rsidRPr="00932568" w:rsidRDefault="00211567" w:rsidP="00211567">
      <w:pPr>
        <w:jc w:val="both"/>
        <w:rPr>
          <w:sz w:val="22"/>
          <w:szCs w:val="22"/>
          <w:lang w:val="ro-RO"/>
        </w:rPr>
      </w:pPr>
    </w:p>
    <w:p w:rsidR="0099056E" w:rsidRPr="00932568" w:rsidRDefault="0099056E" w:rsidP="00211567">
      <w:pPr>
        <w:jc w:val="both"/>
        <w:rPr>
          <w:sz w:val="22"/>
          <w:szCs w:val="22"/>
          <w:lang w:val="ro-RO"/>
        </w:rPr>
      </w:pPr>
    </w:p>
    <w:p w:rsidR="00302D69" w:rsidRPr="00932568" w:rsidRDefault="00302D69" w:rsidP="00302D69">
      <w:pPr>
        <w:jc w:val="both"/>
        <w:rPr>
          <w:sz w:val="22"/>
          <w:szCs w:val="22"/>
          <w:lang w:val="ro-RO"/>
        </w:rPr>
      </w:pPr>
      <w:r w:rsidRPr="00932568">
        <w:rPr>
          <w:sz w:val="22"/>
          <w:szCs w:val="22"/>
          <w:lang w:val="ro-RO"/>
        </w:rPr>
        <w:t>Încheiat azi,</w:t>
      </w:r>
      <w:r w:rsidRPr="00932568">
        <w:rPr>
          <w:bCs/>
          <w:sz w:val="22"/>
          <w:szCs w:val="22"/>
          <w:lang w:val="ro-RO"/>
        </w:rPr>
        <w:t xml:space="preserve"> _________</w:t>
      </w:r>
      <w:r w:rsidR="00D01E73" w:rsidRPr="00932568">
        <w:rPr>
          <w:bCs/>
          <w:sz w:val="22"/>
          <w:szCs w:val="22"/>
          <w:lang w:val="ro-RO"/>
        </w:rPr>
        <w:t>_______</w:t>
      </w:r>
      <w:r w:rsidRPr="00932568">
        <w:rPr>
          <w:bCs/>
          <w:sz w:val="22"/>
          <w:szCs w:val="22"/>
          <w:lang w:val="ro-RO"/>
        </w:rPr>
        <w:t>___</w:t>
      </w:r>
      <w:r w:rsidRPr="00932568">
        <w:rPr>
          <w:sz w:val="22"/>
          <w:szCs w:val="22"/>
          <w:lang w:val="ro-RO"/>
        </w:rPr>
        <w:t>, în 2 (două) exemplare, câte unul pentru fiecare parte contractantă.</w:t>
      </w:r>
    </w:p>
    <w:p w:rsidR="00302D69" w:rsidRPr="0099056E" w:rsidRDefault="00302D69" w:rsidP="00DF3209">
      <w:pPr>
        <w:jc w:val="both"/>
        <w:rPr>
          <w:sz w:val="18"/>
          <w:szCs w:val="18"/>
          <w:lang w:val="ro-RO"/>
        </w:rPr>
      </w:pPr>
    </w:p>
    <w:p w:rsidR="00D01E73" w:rsidRPr="00A96D3A" w:rsidRDefault="00051495" w:rsidP="0099056E">
      <w:pPr>
        <w:rPr>
          <w:b/>
          <w:bCs/>
          <w:sz w:val="22"/>
          <w:szCs w:val="22"/>
          <w:lang w:val="ro-RO"/>
        </w:rPr>
      </w:pPr>
      <w:r w:rsidRPr="00A96D3A">
        <w:rPr>
          <w:b/>
          <w:bCs/>
          <w:sz w:val="22"/>
          <w:szCs w:val="22"/>
          <w:lang w:val="ro-RO"/>
        </w:rPr>
        <w:tab/>
      </w:r>
      <w:r w:rsidRPr="00A96D3A">
        <w:rPr>
          <w:b/>
          <w:bCs/>
          <w:sz w:val="22"/>
          <w:szCs w:val="22"/>
          <w:lang w:val="ro-RO"/>
        </w:rPr>
        <w:tab/>
      </w:r>
      <w:r w:rsidRPr="00A96D3A">
        <w:rPr>
          <w:b/>
          <w:bCs/>
          <w:sz w:val="22"/>
          <w:szCs w:val="22"/>
          <w:lang w:val="ro-RO"/>
        </w:rPr>
        <w:tab/>
      </w:r>
      <w:r w:rsidRPr="00A96D3A">
        <w:rPr>
          <w:b/>
          <w:bCs/>
          <w:sz w:val="22"/>
          <w:szCs w:val="22"/>
          <w:lang w:val="ro-RO"/>
        </w:rPr>
        <w:tab/>
      </w:r>
      <w:r w:rsidRPr="00A96D3A">
        <w:rPr>
          <w:b/>
          <w:bCs/>
          <w:sz w:val="22"/>
          <w:szCs w:val="22"/>
          <w:lang w:val="ro-RO"/>
        </w:rPr>
        <w:tab/>
      </w:r>
    </w:p>
    <w:tbl>
      <w:tblPr>
        <w:tblW w:w="5000" w:type="pct"/>
        <w:jc w:val="center"/>
        <w:tblLook w:val="04A0" w:firstRow="1" w:lastRow="0" w:firstColumn="1" w:lastColumn="0" w:noHBand="0" w:noVBand="1"/>
      </w:tblPr>
      <w:tblGrid>
        <w:gridCol w:w="4759"/>
        <w:gridCol w:w="241"/>
        <w:gridCol w:w="4287"/>
      </w:tblGrid>
      <w:tr w:rsidR="00F006D2" w:rsidRPr="00A96D3A" w:rsidTr="002D45E8">
        <w:trPr>
          <w:jc w:val="center"/>
        </w:trPr>
        <w:tc>
          <w:tcPr>
            <w:tcW w:w="2562" w:type="pct"/>
            <w:shd w:val="clear" w:color="auto" w:fill="auto"/>
          </w:tcPr>
          <w:p w:rsidR="00B6702D" w:rsidRPr="00A96D3A" w:rsidRDefault="00B6702D" w:rsidP="00FA4895">
            <w:pPr>
              <w:jc w:val="center"/>
              <w:rPr>
                <w:b/>
                <w:sz w:val="22"/>
                <w:szCs w:val="22"/>
                <w:lang w:val="ro-RO"/>
              </w:rPr>
            </w:pPr>
            <w:r w:rsidRPr="00A96D3A">
              <w:rPr>
                <w:b/>
                <w:bCs/>
                <w:sz w:val="22"/>
                <w:szCs w:val="22"/>
                <w:lang w:val="ro-RO"/>
              </w:rPr>
              <w:t>CESIONAR</w:t>
            </w:r>
          </w:p>
          <w:p w:rsidR="00B6702D" w:rsidRDefault="00B6702D" w:rsidP="00FA4895">
            <w:pPr>
              <w:jc w:val="center"/>
              <w:rPr>
                <w:b/>
                <w:sz w:val="22"/>
                <w:szCs w:val="22"/>
                <w:lang w:val="ro-RO"/>
              </w:rPr>
            </w:pPr>
            <w:r w:rsidRPr="00A96D3A">
              <w:rPr>
                <w:b/>
                <w:sz w:val="22"/>
                <w:szCs w:val="22"/>
                <w:lang w:val="ro-RO"/>
              </w:rPr>
              <w:t>EDITURA „ALMA MATER”</w:t>
            </w:r>
          </w:p>
          <w:p w:rsidR="00B6702D" w:rsidRPr="00A96D3A" w:rsidRDefault="00B6702D" w:rsidP="00FA4895">
            <w:pPr>
              <w:jc w:val="center"/>
              <w:rPr>
                <w:sz w:val="22"/>
                <w:szCs w:val="22"/>
                <w:lang w:val="ro-RO"/>
              </w:rPr>
            </w:pPr>
          </w:p>
        </w:tc>
        <w:tc>
          <w:tcPr>
            <w:tcW w:w="130" w:type="pct"/>
          </w:tcPr>
          <w:p w:rsidR="00B6702D" w:rsidRPr="00A96D3A" w:rsidRDefault="00B6702D" w:rsidP="00953F06">
            <w:pPr>
              <w:jc w:val="center"/>
              <w:rPr>
                <w:b/>
                <w:bCs/>
                <w:sz w:val="22"/>
                <w:szCs w:val="22"/>
                <w:lang w:val="ro-RO"/>
              </w:rPr>
            </w:pPr>
          </w:p>
        </w:tc>
        <w:tc>
          <w:tcPr>
            <w:tcW w:w="2308" w:type="pct"/>
            <w:shd w:val="clear" w:color="auto" w:fill="auto"/>
          </w:tcPr>
          <w:p w:rsidR="00B6702D" w:rsidRPr="00A96D3A" w:rsidRDefault="00B6702D" w:rsidP="00953F06">
            <w:pPr>
              <w:jc w:val="center"/>
              <w:rPr>
                <w:b/>
                <w:sz w:val="22"/>
                <w:szCs w:val="22"/>
                <w:lang w:val="ro-RO"/>
              </w:rPr>
            </w:pPr>
            <w:r w:rsidRPr="00A96D3A">
              <w:rPr>
                <w:b/>
                <w:bCs/>
                <w:sz w:val="22"/>
                <w:szCs w:val="22"/>
                <w:lang w:val="ro-RO"/>
              </w:rPr>
              <w:t>CEDENȚI</w:t>
            </w:r>
          </w:p>
          <w:p w:rsidR="00B6702D" w:rsidRPr="00A96D3A" w:rsidRDefault="00B6702D" w:rsidP="00953F06">
            <w:pPr>
              <w:jc w:val="center"/>
              <w:rPr>
                <w:b/>
                <w:sz w:val="22"/>
                <w:szCs w:val="22"/>
                <w:lang w:val="ro-RO"/>
              </w:rPr>
            </w:pPr>
            <w:r w:rsidRPr="00A96D3A">
              <w:rPr>
                <w:b/>
                <w:sz w:val="22"/>
                <w:szCs w:val="22"/>
                <w:lang w:val="ro-RO"/>
              </w:rPr>
              <w:t>AUTORI</w:t>
            </w:r>
            <w:r>
              <w:rPr>
                <w:b/>
                <w:sz w:val="22"/>
                <w:szCs w:val="22"/>
                <w:lang w:val="ro-RO"/>
              </w:rPr>
              <w:t>I</w:t>
            </w:r>
          </w:p>
        </w:tc>
      </w:tr>
      <w:tr w:rsidR="00F006D2" w:rsidRPr="00A96D3A" w:rsidTr="002D45E8">
        <w:trPr>
          <w:jc w:val="center"/>
        </w:trPr>
        <w:tc>
          <w:tcPr>
            <w:tcW w:w="2562" w:type="pct"/>
            <w:shd w:val="clear" w:color="auto" w:fill="auto"/>
          </w:tcPr>
          <w:p w:rsidR="002C5F89" w:rsidRPr="009E4E07" w:rsidRDefault="002C5F89" w:rsidP="002C5F89">
            <w:pPr>
              <w:rPr>
                <w:bCs/>
                <w:sz w:val="20"/>
                <w:szCs w:val="20"/>
                <w:lang w:val="ro-RO"/>
              </w:rPr>
            </w:pPr>
            <w:r w:rsidRPr="009E4E07">
              <w:rPr>
                <w:bCs/>
                <w:sz w:val="20"/>
                <w:szCs w:val="20"/>
                <w:lang w:val="ro-RO"/>
              </w:rPr>
              <w:t>Rector Universitatea „Vasile Alecsandri” din Bacău,</w:t>
            </w:r>
          </w:p>
          <w:p w:rsidR="006418E6" w:rsidRPr="00E82688" w:rsidRDefault="006418E6" w:rsidP="006418E6">
            <w:pPr>
              <w:pBdr>
                <w:bottom w:val="single" w:sz="4" w:space="1" w:color="auto"/>
              </w:pBdr>
              <w:jc w:val="center"/>
              <w:rPr>
                <w:b/>
                <w:bCs/>
                <w:sz w:val="22"/>
                <w:szCs w:val="22"/>
                <w:lang w:val="ro-RO"/>
              </w:rPr>
            </w:pPr>
          </w:p>
          <w:p w:rsidR="002C5F89" w:rsidRPr="009E4E07" w:rsidRDefault="002C5F89" w:rsidP="002C5F89">
            <w:pPr>
              <w:rPr>
                <w:bCs/>
                <w:sz w:val="22"/>
                <w:szCs w:val="22"/>
                <w:lang w:val="ro-RO"/>
              </w:rPr>
            </w:pPr>
          </w:p>
          <w:p w:rsidR="002C5F89" w:rsidRPr="009E4E07" w:rsidRDefault="002C5F89" w:rsidP="002C5F89">
            <w:pPr>
              <w:rPr>
                <w:bCs/>
                <w:sz w:val="20"/>
                <w:szCs w:val="20"/>
                <w:lang w:val="ro-RO"/>
              </w:rPr>
            </w:pPr>
            <w:r w:rsidRPr="009E4E07">
              <w:rPr>
                <w:bCs/>
                <w:sz w:val="20"/>
                <w:szCs w:val="20"/>
                <w:lang w:val="ro-RO"/>
              </w:rPr>
              <w:t xml:space="preserve">Director Editura „Alma Mater”, </w:t>
            </w:r>
          </w:p>
          <w:p w:rsidR="006418E6" w:rsidRPr="00E82688" w:rsidRDefault="006418E6" w:rsidP="006418E6">
            <w:pPr>
              <w:pBdr>
                <w:bottom w:val="single" w:sz="4" w:space="1" w:color="auto"/>
              </w:pBdr>
              <w:jc w:val="center"/>
              <w:rPr>
                <w:b/>
                <w:bCs/>
                <w:sz w:val="22"/>
                <w:szCs w:val="22"/>
                <w:lang w:val="ro-RO"/>
              </w:rPr>
            </w:pPr>
          </w:p>
          <w:p w:rsidR="002C5F89" w:rsidRPr="009E4E07" w:rsidRDefault="002C5F89" w:rsidP="002C5F89">
            <w:pPr>
              <w:rPr>
                <w:bCs/>
                <w:sz w:val="22"/>
                <w:szCs w:val="22"/>
                <w:lang w:val="ro-RO"/>
              </w:rPr>
            </w:pPr>
          </w:p>
          <w:p w:rsidR="002C5F89" w:rsidRPr="009E4E07" w:rsidRDefault="002C5F89" w:rsidP="002C5F89">
            <w:pPr>
              <w:rPr>
                <w:bCs/>
                <w:sz w:val="20"/>
                <w:szCs w:val="20"/>
                <w:lang w:val="ro-RO"/>
              </w:rPr>
            </w:pPr>
            <w:r w:rsidRPr="009E4E07">
              <w:rPr>
                <w:bCs/>
                <w:sz w:val="20"/>
                <w:szCs w:val="20"/>
                <w:lang w:val="ro-RO"/>
              </w:rPr>
              <w:t>Oficiul Juridic,</w:t>
            </w:r>
          </w:p>
          <w:p w:rsidR="006418E6" w:rsidRPr="00E82688" w:rsidRDefault="006418E6" w:rsidP="006418E6">
            <w:pPr>
              <w:pBdr>
                <w:bottom w:val="single" w:sz="4" w:space="1" w:color="auto"/>
              </w:pBdr>
              <w:jc w:val="center"/>
              <w:rPr>
                <w:b/>
                <w:bCs/>
                <w:sz w:val="22"/>
                <w:szCs w:val="22"/>
                <w:lang w:val="ro-RO"/>
              </w:rPr>
            </w:pPr>
          </w:p>
          <w:p w:rsidR="002C5F89" w:rsidRPr="009E4E07" w:rsidRDefault="002C5F89" w:rsidP="002C5F89">
            <w:pPr>
              <w:rPr>
                <w:bCs/>
                <w:sz w:val="22"/>
                <w:szCs w:val="22"/>
                <w:lang w:val="ro-RO"/>
              </w:rPr>
            </w:pPr>
          </w:p>
          <w:p w:rsidR="002C5F89" w:rsidRPr="009E4E07" w:rsidRDefault="002C5F89" w:rsidP="002C5F89">
            <w:pPr>
              <w:rPr>
                <w:bCs/>
                <w:sz w:val="20"/>
                <w:szCs w:val="20"/>
                <w:lang w:val="ro-RO"/>
              </w:rPr>
            </w:pPr>
            <w:r w:rsidRPr="009E4E07">
              <w:rPr>
                <w:bCs/>
                <w:sz w:val="20"/>
                <w:szCs w:val="20"/>
                <w:lang w:val="ro-RO"/>
              </w:rPr>
              <w:t>Contabil Șef,</w:t>
            </w:r>
          </w:p>
          <w:p w:rsidR="006418E6" w:rsidRPr="00E82688" w:rsidRDefault="006418E6" w:rsidP="006418E6">
            <w:pPr>
              <w:pBdr>
                <w:bottom w:val="single" w:sz="4" w:space="1" w:color="auto"/>
              </w:pBdr>
              <w:jc w:val="center"/>
              <w:rPr>
                <w:b/>
                <w:bCs/>
                <w:sz w:val="22"/>
                <w:szCs w:val="22"/>
                <w:lang w:val="ro-RO"/>
              </w:rPr>
            </w:pPr>
          </w:p>
          <w:p w:rsidR="00B6702D" w:rsidRPr="00B6702D" w:rsidRDefault="00B6702D" w:rsidP="002C5F89">
            <w:pPr>
              <w:rPr>
                <w:bCs/>
                <w:sz w:val="4"/>
                <w:szCs w:val="4"/>
                <w:lang w:val="ro-RO"/>
              </w:rPr>
            </w:pPr>
          </w:p>
        </w:tc>
        <w:tc>
          <w:tcPr>
            <w:tcW w:w="130" w:type="pct"/>
          </w:tcPr>
          <w:p w:rsidR="00B6702D" w:rsidRDefault="00B6702D" w:rsidP="00953F06">
            <w:pPr>
              <w:jc w:val="center"/>
              <w:rPr>
                <w:bCs/>
                <w:sz w:val="22"/>
                <w:szCs w:val="22"/>
                <w:lang w:val="ro-RO"/>
              </w:rPr>
            </w:pPr>
          </w:p>
        </w:tc>
        <w:tc>
          <w:tcPr>
            <w:tcW w:w="2308" w:type="pct"/>
            <w:shd w:val="clear" w:color="auto" w:fill="auto"/>
          </w:tcPr>
          <w:p w:rsidR="002D45E8" w:rsidRPr="002C51ED" w:rsidRDefault="002D45E8" w:rsidP="002D45E8">
            <w:pPr>
              <w:jc w:val="center"/>
              <w:rPr>
                <w:bCs/>
                <w:sz w:val="20"/>
                <w:szCs w:val="20"/>
                <w:lang w:val="ro-RO"/>
              </w:rPr>
            </w:pPr>
          </w:p>
          <w:p w:rsidR="002D45E8" w:rsidRPr="00E82688" w:rsidRDefault="002D45E8" w:rsidP="002D45E8">
            <w:pPr>
              <w:pBdr>
                <w:bottom w:val="single" w:sz="4" w:space="1" w:color="auto"/>
              </w:pBdr>
              <w:jc w:val="center"/>
              <w:rPr>
                <w:b/>
                <w:bCs/>
                <w:sz w:val="22"/>
                <w:szCs w:val="22"/>
                <w:lang w:val="ro-RO"/>
              </w:rPr>
            </w:pPr>
          </w:p>
          <w:p w:rsidR="00B6702D" w:rsidRPr="0099056E" w:rsidRDefault="00B6702D" w:rsidP="00083953">
            <w:pPr>
              <w:jc w:val="center"/>
              <w:rPr>
                <w:sz w:val="22"/>
                <w:szCs w:val="22"/>
                <w:lang w:val="ro-RO"/>
              </w:rPr>
            </w:pPr>
          </w:p>
        </w:tc>
      </w:tr>
    </w:tbl>
    <w:p w:rsidR="00101009" w:rsidRPr="00A96D3A" w:rsidRDefault="00101009" w:rsidP="009C392A">
      <w:pPr>
        <w:jc w:val="both"/>
        <w:rPr>
          <w:b/>
          <w:sz w:val="22"/>
          <w:szCs w:val="22"/>
          <w:lang w:val="ro-RO"/>
        </w:rPr>
      </w:pPr>
    </w:p>
    <w:sectPr w:rsidR="00101009" w:rsidRPr="00A96D3A" w:rsidSect="000F3C92">
      <w:headerReference w:type="default" r:id="rId9"/>
      <w:footerReference w:type="default" r:id="rId10"/>
      <w:headerReference w:type="first" r:id="rId11"/>
      <w:footerReference w:type="first" r:id="rId12"/>
      <w:pgSz w:w="11907" w:h="16840"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5A" w:rsidRDefault="0077225A">
      <w:r>
        <w:separator/>
      </w:r>
    </w:p>
  </w:endnote>
  <w:endnote w:type="continuationSeparator" w:id="0">
    <w:p w:rsidR="0077225A" w:rsidRDefault="0077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8394"/>
      <w:docPartObj>
        <w:docPartGallery w:val="Page Numbers (Bottom of Page)"/>
        <w:docPartUnique/>
      </w:docPartObj>
    </w:sdtPr>
    <w:sdtEndPr>
      <w:rPr>
        <w:noProof/>
        <w:sz w:val="2"/>
        <w:szCs w:val="2"/>
      </w:rPr>
    </w:sdtEndPr>
    <w:sdtContent>
      <w:p w:rsidR="00322B17" w:rsidRDefault="00322B17">
        <w:pPr>
          <w:pStyle w:val="Footer"/>
          <w:jc w:val="center"/>
          <w:rPr>
            <w:noProof/>
          </w:rPr>
        </w:pP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22B17" w:rsidTr="00322B17">
          <w:tc>
            <w:tcPr>
              <w:tcW w:w="3020" w:type="dxa"/>
              <w:vAlign w:val="center"/>
            </w:tcPr>
            <w:p w:rsidR="00322B17" w:rsidRDefault="00322B17" w:rsidP="00932568">
              <w:pPr>
                <w:pStyle w:val="Footer"/>
              </w:pPr>
              <w:r w:rsidRPr="0020519E">
                <w:rPr>
                  <w:i/>
                  <w:sz w:val="16"/>
                  <w:szCs w:val="16"/>
                  <w:lang w:val="ro-RO"/>
                </w:rPr>
                <w:t>F 694.20/ Ed.0</w:t>
              </w:r>
              <w:r w:rsidR="00932568">
                <w:rPr>
                  <w:i/>
                  <w:sz w:val="16"/>
                  <w:szCs w:val="16"/>
                  <w:lang w:val="ro-RO"/>
                </w:rPr>
                <w:t>4</w:t>
              </w:r>
            </w:p>
          </w:tc>
          <w:tc>
            <w:tcPr>
              <w:tcW w:w="3020" w:type="dxa"/>
            </w:tcPr>
            <w:p w:rsidR="00322B17" w:rsidRDefault="00F75E5A">
              <w:pPr>
                <w:pStyle w:val="Footer"/>
                <w:jc w:val="center"/>
              </w:pPr>
              <w:r>
                <w:fldChar w:fldCharType="begin"/>
              </w:r>
              <w:r w:rsidR="00322B17">
                <w:instrText xml:space="preserve"> PAGE   \* MERGEFORMAT </w:instrText>
              </w:r>
              <w:r>
                <w:fldChar w:fldCharType="separate"/>
              </w:r>
              <w:r w:rsidR="00D02256">
                <w:rPr>
                  <w:noProof/>
                </w:rPr>
                <w:t>2</w:t>
              </w:r>
              <w:r>
                <w:rPr>
                  <w:noProof/>
                </w:rPr>
                <w:fldChar w:fldCharType="end"/>
              </w:r>
            </w:p>
          </w:tc>
          <w:tc>
            <w:tcPr>
              <w:tcW w:w="3021" w:type="dxa"/>
            </w:tcPr>
            <w:p w:rsidR="00322B17" w:rsidRDefault="00322B17">
              <w:pPr>
                <w:pStyle w:val="Footer"/>
                <w:jc w:val="center"/>
              </w:pPr>
            </w:p>
          </w:tc>
        </w:tr>
      </w:tbl>
      <w:p w:rsidR="00322B17" w:rsidRPr="002C5F89" w:rsidRDefault="0077225A" w:rsidP="002C5F89">
        <w:pPr>
          <w:pStyle w:val="Footer"/>
          <w:rPr>
            <w:sz w:val="2"/>
            <w:szCs w:val="2"/>
          </w:rPr>
        </w:pPr>
      </w:p>
    </w:sdtContent>
  </w:sdt>
  <w:p w:rsidR="000F3C92" w:rsidRPr="000F3C92" w:rsidRDefault="000F3C92" w:rsidP="000F3C92">
    <w:pPr>
      <w:tabs>
        <w:tab w:val="left" w:pos="709"/>
      </w:tabs>
      <w:rPr>
        <w:b/>
        <w:sz w:val="2"/>
        <w:szCs w:val="2"/>
        <w:lang w:val="ro-RO" w:eastAsia="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2A" w:rsidRPr="00995A3E" w:rsidRDefault="009C392A" w:rsidP="00770BE3">
    <w:pPr>
      <w:pStyle w:val="Footer"/>
      <w:rPr>
        <w:i/>
      </w:rPr>
    </w:pPr>
    <w:r>
      <w:rPr>
        <w:i/>
      </w:rPr>
      <w:t>F 558.16/Ed.01</w:t>
    </w:r>
  </w:p>
  <w:p w:rsidR="009C392A" w:rsidRDefault="009C3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5A" w:rsidRDefault="0077225A">
      <w:r>
        <w:separator/>
      </w:r>
    </w:p>
  </w:footnote>
  <w:footnote w:type="continuationSeparator" w:id="0">
    <w:p w:rsidR="0077225A" w:rsidRDefault="00772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8" w:type="pct"/>
      <w:jc w:val="center"/>
      <w:tblBorders>
        <w:bottom w:val="single" w:sz="12" w:space="0" w:color="auto"/>
      </w:tblBorders>
      <w:tblCellMar>
        <w:left w:w="57" w:type="dxa"/>
        <w:right w:w="57" w:type="dxa"/>
      </w:tblCellMar>
      <w:tblLook w:val="00A0" w:firstRow="1" w:lastRow="0" w:firstColumn="1" w:lastColumn="0" w:noHBand="0" w:noVBand="0"/>
    </w:tblPr>
    <w:tblGrid>
      <w:gridCol w:w="1929"/>
      <w:gridCol w:w="5423"/>
      <w:gridCol w:w="1903"/>
    </w:tblGrid>
    <w:tr w:rsidR="00065E2F" w:rsidRPr="00486A32" w:rsidTr="00FE4359">
      <w:trPr>
        <w:trHeight w:val="1418"/>
        <w:jc w:val="center"/>
      </w:trPr>
      <w:tc>
        <w:tcPr>
          <w:tcW w:w="1008" w:type="pct"/>
          <w:vAlign w:val="center"/>
        </w:tcPr>
        <w:p w:rsidR="00065E2F" w:rsidRPr="00EC6FA9" w:rsidRDefault="00065E2F" w:rsidP="00065E2F">
          <w:pPr>
            <w:rPr>
              <w:lang w:eastAsia="es-ES"/>
            </w:rPr>
          </w:pPr>
          <w:r w:rsidRPr="00EC6FA9">
            <w:rPr>
              <w:noProof/>
            </w:rPr>
            <w:drawing>
              <wp:inline distT="0" distB="0" distL="0" distR="0">
                <wp:extent cx="1152525" cy="936167"/>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32" t="6193" r="6577" b="10836"/>
                        <a:stretch/>
                      </pic:blipFill>
                      <pic:spPr bwMode="auto">
                        <a:xfrm>
                          <a:off x="0" y="0"/>
                          <a:ext cx="1162508" cy="9442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7" w:type="pct"/>
          <w:vAlign w:val="center"/>
        </w:tcPr>
        <w:p w:rsidR="00065E2F" w:rsidRPr="00FE4359" w:rsidRDefault="00065E2F" w:rsidP="00065E2F">
          <w:pPr>
            <w:tabs>
              <w:tab w:val="left" w:pos="709"/>
            </w:tabs>
            <w:jc w:val="center"/>
            <w:outlineLvl w:val="6"/>
            <w:rPr>
              <w:b/>
              <w:bCs/>
              <w:sz w:val="20"/>
              <w:szCs w:val="20"/>
            </w:rPr>
          </w:pPr>
          <w:r w:rsidRPr="00FE4359">
            <w:rPr>
              <w:b/>
              <w:bCs/>
              <w:sz w:val="20"/>
              <w:szCs w:val="20"/>
            </w:rPr>
            <w:t>ROMÂNIA</w:t>
          </w:r>
        </w:p>
        <w:p w:rsidR="00065E2F" w:rsidRPr="00FE4359" w:rsidRDefault="00065E2F" w:rsidP="00065E2F">
          <w:pPr>
            <w:tabs>
              <w:tab w:val="left" w:pos="709"/>
            </w:tabs>
            <w:jc w:val="center"/>
            <w:outlineLvl w:val="6"/>
            <w:rPr>
              <w:b/>
              <w:bCs/>
              <w:sz w:val="20"/>
              <w:szCs w:val="20"/>
            </w:rPr>
          </w:pPr>
          <w:r w:rsidRPr="00FE4359">
            <w:rPr>
              <w:b/>
              <w:bCs/>
              <w:sz w:val="20"/>
              <w:szCs w:val="20"/>
            </w:rPr>
            <w:t>MINISTERUL EDUCAȚIEI</w:t>
          </w:r>
        </w:p>
        <w:p w:rsidR="00065E2F" w:rsidRPr="00FE4359" w:rsidRDefault="00065E2F" w:rsidP="00065E2F">
          <w:pPr>
            <w:tabs>
              <w:tab w:val="left" w:pos="709"/>
            </w:tabs>
            <w:jc w:val="center"/>
            <w:outlineLvl w:val="6"/>
            <w:rPr>
              <w:b/>
              <w:bCs/>
              <w:color w:val="2F5496" w:themeColor="accent5" w:themeShade="BF"/>
              <w:sz w:val="20"/>
              <w:szCs w:val="20"/>
            </w:rPr>
          </w:pPr>
          <w:r w:rsidRPr="00FE4359">
            <w:rPr>
              <w:b/>
              <w:bCs/>
              <w:color w:val="2F5496" w:themeColor="accent5" w:themeShade="BF"/>
              <w:sz w:val="20"/>
              <w:szCs w:val="20"/>
            </w:rPr>
            <w:t>UNIVERSITATEA „VASILE ALECSANDRI” DIN BACĂU</w:t>
          </w:r>
        </w:p>
        <w:p w:rsidR="00065E2F" w:rsidRPr="00FE4359" w:rsidRDefault="00065E2F" w:rsidP="00065E2F">
          <w:pPr>
            <w:pStyle w:val="Footer"/>
            <w:jc w:val="center"/>
            <w:rPr>
              <w:sz w:val="20"/>
              <w:szCs w:val="20"/>
            </w:rPr>
          </w:pPr>
          <w:r w:rsidRPr="00FE4359">
            <w:rPr>
              <w:sz w:val="20"/>
              <w:szCs w:val="20"/>
            </w:rPr>
            <w:t>Calea Mărăşeşti, Nr. 157, Bacău, 600115</w:t>
          </w:r>
        </w:p>
        <w:p w:rsidR="00065E2F" w:rsidRPr="00FE4359" w:rsidRDefault="00065E2F" w:rsidP="00065E2F">
          <w:pPr>
            <w:pStyle w:val="Footer"/>
            <w:jc w:val="center"/>
            <w:rPr>
              <w:sz w:val="20"/>
              <w:szCs w:val="20"/>
            </w:rPr>
          </w:pPr>
          <w:r w:rsidRPr="00FE4359">
            <w:rPr>
              <w:sz w:val="20"/>
              <w:szCs w:val="20"/>
            </w:rPr>
            <w:t>Tel. +40-234-542411, fax +40-234-545753</w:t>
          </w:r>
        </w:p>
        <w:p w:rsidR="00065E2F" w:rsidRPr="00486A32" w:rsidRDefault="00065E2F" w:rsidP="00065E2F">
          <w:pPr>
            <w:pStyle w:val="Footer"/>
            <w:jc w:val="center"/>
            <w:rPr>
              <w:sz w:val="18"/>
              <w:szCs w:val="18"/>
              <w:lang w:val="fr-FR"/>
            </w:rPr>
          </w:pPr>
          <w:r w:rsidRPr="00FE4359">
            <w:rPr>
              <w:sz w:val="20"/>
              <w:szCs w:val="20"/>
              <w:lang w:val="fr-FR"/>
            </w:rPr>
            <w:t>www.ub.ro; e-mail: rector@ub.ro</w:t>
          </w:r>
        </w:p>
      </w:tc>
      <w:tc>
        <w:tcPr>
          <w:tcW w:w="1045" w:type="pct"/>
          <w:vAlign w:val="center"/>
        </w:tcPr>
        <w:p w:rsidR="00065E2F" w:rsidRPr="00486A32" w:rsidRDefault="00065E2F" w:rsidP="00065E2F">
          <w:pPr>
            <w:jc w:val="right"/>
            <w:rPr>
              <w:sz w:val="4"/>
              <w:szCs w:val="4"/>
              <w:lang w:val="fr-FR" w:eastAsia="es-ES"/>
            </w:rPr>
          </w:pPr>
        </w:p>
        <w:p w:rsidR="00065E2F" w:rsidRPr="00486A32" w:rsidRDefault="00065E2F" w:rsidP="00065E2F">
          <w:pPr>
            <w:jc w:val="right"/>
            <w:rPr>
              <w:sz w:val="4"/>
              <w:szCs w:val="4"/>
              <w:lang w:val="fr-FR" w:eastAsia="es-ES"/>
            </w:rPr>
          </w:pPr>
          <w:r w:rsidRPr="000849F7">
            <w:rPr>
              <w:noProof/>
            </w:rPr>
            <w:drawing>
              <wp:inline distT="0" distB="0" distL="0" distR="0">
                <wp:extent cx="844550" cy="85202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483" cy="854981"/>
                        </a:xfrm>
                        <a:prstGeom prst="rect">
                          <a:avLst/>
                        </a:prstGeom>
                        <a:noFill/>
                        <a:ln>
                          <a:noFill/>
                        </a:ln>
                      </pic:spPr>
                    </pic:pic>
                  </a:graphicData>
                </a:graphic>
              </wp:inline>
            </w:drawing>
          </w:r>
        </w:p>
      </w:tc>
    </w:tr>
  </w:tbl>
  <w:p w:rsidR="009C392A" w:rsidRDefault="009C3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2A" w:rsidRPr="00481441" w:rsidRDefault="009C392A" w:rsidP="00DF3209">
    <w:pPr>
      <w:pStyle w:val="Header"/>
      <w:jc w:val="center"/>
      <w:rPr>
        <w:sz w:val="24"/>
        <w:szCs w:val="24"/>
      </w:rPr>
    </w:pPr>
    <w:r>
      <w:rPr>
        <w:rFonts w:ascii="Palatino Linotype" w:hAnsi="Palatino Linotype"/>
        <w:b/>
        <w:sz w:val="26"/>
        <w:szCs w:val="26"/>
      </w:rPr>
      <w:t>sigla</w:t>
    </w:r>
  </w:p>
  <w:p w:rsidR="009C392A" w:rsidRDefault="009C392A" w:rsidP="005F6F56">
    <w:pPr>
      <w:pStyle w:val="Header"/>
    </w:pPr>
  </w:p>
  <w:p w:rsidR="009C392A" w:rsidRPr="005F6F56" w:rsidRDefault="009C392A" w:rsidP="005F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DC5"/>
    <w:multiLevelType w:val="hybridMultilevel"/>
    <w:tmpl w:val="30548128"/>
    <w:lvl w:ilvl="0" w:tplc="947E52FE">
      <w:numFmt w:val="bullet"/>
      <w:lvlText w:val="-"/>
      <w:lvlJc w:val="left"/>
      <w:pPr>
        <w:tabs>
          <w:tab w:val="num" w:pos="1590"/>
        </w:tabs>
        <w:ind w:left="1590" w:hanging="87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BE15F72"/>
    <w:multiLevelType w:val="multilevel"/>
    <w:tmpl w:val="D98EDF0A"/>
    <w:lvl w:ilvl="0">
      <w:start w:val="1"/>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
      <w:numFmt w:val="decimal"/>
      <w:lvlText w:val="%1.%2.%3."/>
      <w:lvlJc w:val="left"/>
      <w:pPr>
        <w:ind w:left="810" w:hanging="810"/>
      </w:pPr>
      <w:rPr>
        <w:rFonts w:hint="default"/>
        <w:color w:val="auto"/>
      </w:rPr>
    </w:lvl>
    <w:lvl w:ilvl="3">
      <w:start w:val="1"/>
      <w:numFmt w:val="decimal"/>
      <w:lvlText w:val="%1.%2.%3.%4."/>
      <w:lvlJc w:val="left"/>
      <w:pPr>
        <w:ind w:left="810" w:hanging="81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13F43B52"/>
    <w:multiLevelType w:val="multilevel"/>
    <w:tmpl w:val="9BDA6216"/>
    <w:lvl w:ilvl="0">
      <w:start w:val="1"/>
      <w:numFmt w:val="decimal"/>
      <w:lvlText w:val="%1."/>
      <w:lvlJc w:val="left"/>
      <w:pPr>
        <w:ind w:left="720" w:hanging="360"/>
      </w:p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nsid w:val="19A057C8"/>
    <w:multiLevelType w:val="hybridMultilevel"/>
    <w:tmpl w:val="9B243284"/>
    <w:lvl w:ilvl="0" w:tplc="6AB646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562E41"/>
    <w:multiLevelType w:val="multilevel"/>
    <w:tmpl w:val="290C1B54"/>
    <w:lvl w:ilvl="0">
      <w:start w:val="5"/>
      <w:numFmt w:val="decimal"/>
      <w:lvlText w:val="%1."/>
      <w:lvlJc w:val="left"/>
      <w:pPr>
        <w:ind w:left="360" w:hanging="360"/>
      </w:pPr>
      <w:rPr>
        <w:rFonts w:hint="default"/>
        <w:b/>
      </w:rPr>
    </w:lvl>
    <w:lvl w:ilvl="1">
      <w:start w:val="1"/>
      <w:numFmt w:val="decimal"/>
      <w:lvlText w:val="%1.%2."/>
      <w:lvlJc w:val="left"/>
      <w:pPr>
        <w:ind w:left="206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363506B"/>
    <w:multiLevelType w:val="hybridMultilevel"/>
    <w:tmpl w:val="D0B8DF92"/>
    <w:lvl w:ilvl="0" w:tplc="04090001">
      <w:start w:val="1"/>
      <w:numFmt w:val="bullet"/>
      <w:lvlText w:val=""/>
      <w:lvlJc w:val="left"/>
      <w:pPr>
        <w:ind w:left="1794" w:hanging="360"/>
      </w:pPr>
      <w:rPr>
        <w:rFonts w:ascii="Symbol" w:hAnsi="Symbol" w:hint="default"/>
        <w:b w:val="0"/>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6">
    <w:nsid w:val="262B66FE"/>
    <w:multiLevelType w:val="hybridMultilevel"/>
    <w:tmpl w:val="D940F040"/>
    <w:lvl w:ilvl="0" w:tplc="6AB646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74542"/>
    <w:multiLevelType w:val="hybridMultilevel"/>
    <w:tmpl w:val="4676AD92"/>
    <w:lvl w:ilvl="0" w:tplc="4F6090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2651F"/>
    <w:multiLevelType w:val="hybridMultilevel"/>
    <w:tmpl w:val="946EEECC"/>
    <w:lvl w:ilvl="0" w:tplc="EBD630B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6264E3"/>
    <w:multiLevelType w:val="hybridMultilevel"/>
    <w:tmpl w:val="D3A27F8A"/>
    <w:lvl w:ilvl="0" w:tplc="49E419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05B29C1"/>
    <w:multiLevelType w:val="hybridMultilevel"/>
    <w:tmpl w:val="7FE6097C"/>
    <w:lvl w:ilvl="0" w:tplc="E932B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34DE6"/>
    <w:multiLevelType w:val="hybridMultilevel"/>
    <w:tmpl w:val="8F343F82"/>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A726D"/>
    <w:multiLevelType w:val="hybridMultilevel"/>
    <w:tmpl w:val="3F56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47297"/>
    <w:multiLevelType w:val="hybridMultilevel"/>
    <w:tmpl w:val="A0DE01FE"/>
    <w:lvl w:ilvl="0" w:tplc="16FE93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E60A4"/>
    <w:multiLevelType w:val="multilevel"/>
    <w:tmpl w:val="9BDA6216"/>
    <w:lvl w:ilvl="0">
      <w:start w:val="1"/>
      <w:numFmt w:val="decimal"/>
      <w:lvlText w:val="%1."/>
      <w:lvlJc w:val="left"/>
      <w:pPr>
        <w:ind w:left="720" w:hanging="360"/>
      </w:p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nsid w:val="66ED54FD"/>
    <w:multiLevelType w:val="hybridMultilevel"/>
    <w:tmpl w:val="ACAE03CA"/>
    <w:lvl w:ilvl="0" w:tplc="8696CF52">
      <w:numFmt w:val="bullet"/>
      <w:lvlText w:val="-"/>
      <w:lvlJc w:val="left"/>
      <w:pPr>
        <w:tabs>
          <w:tab w:val="num" w:pos="1635"/>
        </w:tabs>
        <w:ind w:left="1635" w:hanging="915"/>
      </w:pPr>
      <w:rPr>
        <w:rFonts w:ascii="Times New Roman" w:eastAsia="Times New Roman" w:hAnsi="Times New Roman" w:cs="Times New Roman" w:hint="default"/>
      </w:rPr>
    </w:lvl>
    <w:lvl w:ilvl="1" w:tplc="98F6896C">
      <w:numFmt w:val="bullet"/>
      <w:lvlText w:val=""/>
      <w:lvlJc w:val="left"/>
      <w:pPr>
        <w:tabs>
          <w:tab w:val="num" w:pos="1800"/>
        </w:tabs>
        <w:ind w:left="1800" w:hanging="360"/>
      </w:pPr>
      <w:rPr>
        <w:rFonts w:ascii="Symbol" w:eastAsia="Times New Roman"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CEE2DCD"/>
    <w:multiLevelType w:val="hybridMultilevel"/>
    <w:tmpl w:val="A6440E4A"/>
    <w:lvl w:ilvl="0" w:tplc="16FE93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03A4F"/>
    <w:multiLevelType w:val="hybridMultilevel"/>
    <w:tmpl w:val="56AA3256"/>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ED240D"/>
    <w:multiLevelType w:val="hybridMultilevel"/>
    <w:tmpl w:val="5F0A6196"/>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803837"/>
    <w:multiLevelType w:val="hybridMultilevel"/>
    <w:tmpl w:val="CE0EAEE2"/>
    <w:lvl w:ilvl="0" w:tplc="16FE93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C2E09"/>
    <w:multiLevelType w:val="hybridMultilevel"/>
    <w:tmpl w:val="71F08500"/>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D50CC"/>
    <w:multiLevelType w:val="hybridMultilevel"/>
    <w:tmpl w:val="E6F27432"/>
    <w:lvl w:ilvl="0" w:tplc="5A68A1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396F31"/>
    <w:multiLevelType w:val="hybridMultilevel"/>
    <w:tmpl w:val="241E0EF6"/>
    <w:lvl w:ilvl="0" w:tplc="5AA265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num>
  <w:num w:numId="4">
    <w:abstractNumId w:val="1"/>
  </w:num>
  <w:num w:numId="5">
    <w:abstractNumId w:val="21"/>
  </w:num>
  <w:num w:numId="6">
    <w:abstractNumId w:val="17"/>
  </w:num>
  <w:num w:numId="7">
    <w:abstractNumId w:val="8"/>
  </w:num>
  <w:num w:numId="8">
    <w:abstractNumId w:val="18"/>
  </w:num>
  <w:num w:numId="9">
    <w:abstractNumId w:val="11"/>
  </w:num>
  <w:num w:numId="10">
    <w:abstractNumId w:val="14"/>
  </w:num>
  <w:num w:numId="11">
    <w:abstractNumId w:val="2"/>
  </w:num>
  <w:num w:numId="12">
    <w:abstractNumId w:val="22"/>
  </w:num>
  <w:num w:numId="13">
    <w:abstractNumId w:val="20"/>
  </w:num>
  <w:num w:numId="14">
    <w:abstractNumId w:val="10"/>
  </w:num>
  <w:num w:numId="15">
    <w:abstractNumId w:val="4"/>
  </w:num>
  <w:num w:numId="16">
    <w:abstractNumId w:val="5"/>
  </w:num>
  <w:num w:numId="17">
    <w:abstractNumId w:val="12"/>
  </w:num>
  <w:num w:numId="18">
    <w:abstractNumId w:val="19"/>
  </w:num>
  <w:num w:numId="19">
    <w:abstractNumId w:val="13"/>
  </w:num>
  <w:num w:numId="20">
    <w:abstractNumId w:val="7"/>
  </w:num>
  <w:num w:numId="21">
    <w:abstractNumId w:val="3"/>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F9"/>
    <w:rsid w:val="000054DC"/>
    <w:rsid w:val="000074EA"/>
    <w:rsid w:val="0003516E"/>
    <w:rsid w:val="000418F3"/>
    <w:rsid w:val="00045F79"/>
    <w:rsid w:val="00051495"/>
    <w:rsid w:val="00051BDA"/>
    <w:rsid w:val="00065E2F"/>
    <w:rsid w:val="00067494"/>
    <w:rsid w:val="00074CEB"/>
    <w:rsid w:val="00083953"/>
    <w:rsid w:val="00090930"/>
    <w:rsid w:val="0009450D"/>
    <w:rsid w:val="00095AD2"/>
    <w:rsid w:val="000D41BC"/>
    <w:rsid w:val="000E167B"/>
    <w:rsid w:val="000E35FD"/>
    <w:rsid w:val="000F3C92"/>
    <w:rsid w:val="00101009"/>
    <w:rsid w:val="00135C19"/>
    <w:rsid w:val="00145C1E"/>
    <w:rsid w:val="00152D79"/>
    <w:rsid w:val="00165936"/>
    <w:rsid w:val="0017636C"/>
    <w:rsid w:val="001831CA"/>
    <w:rsid w:val="00183C7E"/>
    <w:rsid w:val="00185A2F"/>
    <w:rsid w:val="00196B6D"/>
    <w:rsid w:val="001A5C31"/>
    <w:rsid w:val="001C4FAE"/>
    <w:rsid w:val="0020519E"/>
    <w:rsid w:val="0020594D"/>
    <w:rsid w:val="00207018"/>
    <w:rsid w:val="00211567"/>
    <w:rsid w:val="00222B07"/>
    <w:rsid w:val="002572F3"/>
    <w:rsid w:val="00281062"/>
    <w:rsid w:val="00282291"/>
    <w:rsid w:val="00294553"/>
    <w:rsid w:val="002C5F89"/>
    <w:rsid w:val="002D3CD7"/>
    <w:rsid w:val="002D45E8"/>
    <w:rsid w:val="002E03BD"/>
    <w:rsid w:val="002E6015"/>
    <w:rsid w:val="002E64FC"/>
    <w:rsid w:val="002E655D"/>
    <w:rsid w:val="002F04E8"/>
    <w:rsid w:val="002F7C60"/>
    <w:rsid w:val="003003A6"/>
    <w:rsid w:val="00302D69"/>
    <w:rsid w:val="0031137E"/>
    <w:rsid w:val="00322B17"/>
    <w:rsid w:val="0034119E"/>
    <w:rsid w:val="00346101"/>
    <w:rsid w:val="00375E98"/>
    <w:rsid w:val="0038647C"/>
    <w:rsid w:val="003872CC"/>
    <w:rsid w:val="003953E4"/>
    <w:rsid w:val="003A6978"/>
    <w:rsid w:val="003A6BAA"/>
    <w:rsid w:val="003B50AB"/>
    <w:rsid w:val="003B7763"/>
    <w:rsid w:val="003C11E3"/>
    <w:rsid w:val="003D0563"/>
    <w:rsid w:val="003E73AF"/>
    <w:rsid w:val="003F4A00"/>
    <w:rsid w:val="004033BA"/>
    <w:rsid w:val="004051EB"/>
    <w:rsid w:val="0040579E"/>
    <w:rsid w:val="00422A53"/>
    <w:rsid w:val="00436D4D"/>
    <w:rsid w:val="004554D2"/>
    <w:rsid w:val="00471841"/>
    <w:rsid w:val="00474EAE"/>
    <w:rsid w:val="00481441"/>
    <w:rsid w:val="00487FEE"/>
    <w:rsid w:val="00495FF8"/>
    <w:rsid w:val="004B0901"/>
    <w:rsid w:val="004B2F39"/>
    <w:rsid w:val="004B5C51"/>
    <w:rsid w:val="004D3965"/>
    <w:rsid w:val="004F41E8"/>
    <w:rsid w:val="005017AC"/>
    <w:rsid w:val="005067FF"/>
    <w:rsid w:val="0051302E"/>
    <w:rsid w:val="005134EE"/>
    <w:rsid w:val="005178D2"/>
    <w:rsid w:val="00523A5B"/>
    <w:rsid w:val="005312DD"/>
    <w:rsid w:val="00532ED4"/>
    <w:rsid w:val="00533B0C"/>
    <w:rsid w:val="005404C2"/>
    <w:rsid w:val="00556FA7"/>
    <w:rsid w:val="00572D13"/>
    <w:rsid w:val="00575571"/>
    <w:rsid w:val="00581322"/>
    <w:rsid w:val="00592392"/>
    <w:rsid w:val="005B1C5F"/>
    <w:rsid w:val="005E2190"/>
    <w:rsid w:val="005E272C"/>
    <w:rsid w:val="005F6F56"/>
    <w:rsid w:val="005F76EE"/>
    <w:rsid w:val="00607A7D"/>
    <w:rsid w:val="0061519F"/>
    <w:rsid w:val="00637F4A"/>
    <w:rsid w:val="006418E6"/>
    <w:rsid w:val="006424D6"/>
    <w:rsid w:val="00673AA0"/>
    <w:rsid w:val="006974F2"/>
    <w:rsid w:val="006A0D32"/>
    <w:rsid w:val="006A3203"/>
    <w:rsid w:val="006B20EC"/>
    <w:rsid w:val="006C418B"/>
    <w:rsid w:val="006C568B"/>
    <w:rsid w:val="006E5E08"/>
    <w:rsid w:val="006F69A3"/>
    <w:rsid w:val="0070277C"/>
    <w:rsid w:val="007062E4"/>
    <w:rsid w:val="00722917"/>
    <w:rsid w:val="00724E05"/>
    <w:rsid w:val="00755827"/>
    <w:rsid w:val="00762E5C"/>
    <w:rsid w:val="00767F92"/>
    <w:rsid w:val="00770BE3"/>
    <w:rsid w:val="007721AE"/>
    <w:rsid w:val="0077225A"/>
    <w:rsid w:val="00783EEF"/>
    <w:rsid w:val="00797C18"/>
    <w:rsid w:val="007B43D6"/>
    <w:rsid w:val="007C0574"/>
    <w:rsid w:val="007C0688"/>
    <w:rsid w:val="007D1657"/>
    <w:rsid w:val="007F080B"/>
    <w:rsid w:val="00802904"/>
    <w:rsid w:val="00810102"/>
    <w:rsid w:val="008115CA"/>
    <w:rsid w:val="00816BB7"/>
    <w:rsid w:val="008233A4"/>
    <w:rsid w:val="00823B9D"/>
    <w:rsid w:val="00823E35"/>
    <w:rsid w:val="00825DB6"/>
    <w:rsid w:val="00826B1F"/>
    <w:rsid w:val="00842361"/>
    <w:rsid w:val="00843DB8"/>
    <w:rsid w:val="00867C68"/>
    <w:rsid w:val="00890B3A"/>
    <w:rsid w:val="00896DF9"/>
    <w:rsid w:val="008A10CA"/>
    <w:rsid w:val="008A2256"/>
    <w:rsid w:val="008D458E"/>
    <w:rsid w:val="008F2F2D"/>
    <w:rsid w:val="008F4DD1"/>
    <w:rsid w:val="00910FA6"/>
    <w:rsid w:val="00917DD7"/>
    <w:rsid w:val="00922D80"/>
    <w:rsid w:val="009319BC"/>
    <w:rsid w:val="00932568"/>
    <w:rsid w:val="00937C9E"/>
    <w:rsid w:val="00953F06"/>
    <w:rsid w:val="00971712"/>
    <w:rsid w:val="0099056E"/>
    <w:rsid w:val="009A63DB"/>
    <w:rsid w:val="009B0432"/>
    <w:rsid w:val="009B181E"/>
    <w:rsid w:val="009C392A"/>
    <w:rsid w:val="009D5BE3"/>
    <w:rsid w:val="009F02F9"/>
    <w:rsid w:val="009F107E"/>
    <w:rsid w:val="009F7F95"/>
    <w:rsid w:val="00A00A50"/>
    <w:rsid w:val="00A01CAE"/>
    <w:rsid w:val="00A02806"/>
    <w:rsid w:val="00A15C8F"/>
    <w:rsid w:val="00A2526C"/>
    <w:rsid w:val="00A30184"/>
    <w:rsid w:val="00A33B53"/>
    <w:rsid w:val="00A54CEE"/>
    <w:rsid w:val="00A62B04"/>
    <w:rsid w:val="00A96D3A"/>
    <w:rsid w:val="00AB71CA"/>
    <w:rsid w:val="00AD2D7D"/>
    <w:rsid w:val="00AE4F7F"/>
    <w:rsid w:val="00B048ED"/>
    <w:rsid w:val="00B3385D"/>
    <w:rsid w:val="00B37A10"/>
    <w:rsid w:val="00B41C14"/>
    <w:rsid w:val="00B554FA"/>
    <w:rsid w:val="00B66F01"/>
    <w:rsid w:val="00B6702D"/>
    <w:rsid w:val="00B75CC5"/>
    <w:rsid w:val="00BB5681"/>
    <w:rsid w:val="00BD3988"/>
    <w:rsid w:val="00C021A6"/>
    <w:rsid w:val="00C17346"/>
    <w:rsid w:val="00C175CF"/>
    <w:rsid w:val="00C3451F"/>
    <w:rsid w:val="00C85C8A"/>
    <w:rsid w:val="00C920C4"/>
    <w:rsid w:val="00C92A35"/>
    <w:rsid w:val="00C9676B"/>
    <w:rsid w:val="00CA1BB1"/>
    <w:rsid w:val="00CB538D"/>
    <w:rsid w:val="00CC4256"/>
    <w:rsid w:val="00CC5B9E"/>
    <w:rsid w:val="00CE60AE"/>
    <w:rsid w:val="00D01E73"/>
    <w:rsid w:val="00D02256"/>
    <w:rsid w:val="00D041D1"/>
    <w:rsid w:val="00D14C90"/>
    <w:rsid w:val="00D15FF4"/>
    <w:rsid w:val="00D25069"/>
    <w:rsid w:val="00D25152"/>
    <w:rsid w:val="00D26D8B"/>
    <w:rsid w:val="00D40F89"/>
    <w:rsid w:val="00D574EA"/>
    <w:rsid w:val="00D63CAE"/>
    <w:rsid w:val="00D77F2B"/>
    <w:rsid w:val="00D832B7"/>
    <w:rsid w:val="00DA17B5"/>
    <w:rsid w:val="00DA4CD2"/>
    <w:rsid w:val="00DB0A7E"/>
    <w:rsid w:val="00DC12E3"/>
    <w:rsid w:val="00DD3BA5"/>
    <w:rsid w:val="00DF3209"/>
    <w:rsid w:val="00DF67C2"/>
    <w:rsid w:val="00E320C1"/>
    <w:rsid w:val="00E65061"/>
    <w:rsid w:val="00E6682F"/>
    <w:rsid w:val="00E74955"/>
    <w:rsid w:val="00E82845"/>
    <w:rsid w:val="00E92CBC"/>
    <w:rsid w:val="00EA105B"/>
    <w:rsid w:val="00EA3142"/>
    <w:rsid w:val="00EA361D"/>
    <w:rsid w:val="00EB2D65"/>
    <w:rsid w:val="00EB3CA6"/>
    <w:rsid w:val="00EB3FC4"/>
    <w:rsid w:val="00EC7821"/>
    <w:rsid w:val="00ED12F4"/>
    <w:rsid w:val="00ED4295"/>
    <w:rsid w:val="00ED6469"/>
    <w:rsid w:val="00ED73A6"/>
    <w:rsid w:val="00EF00C4"/>
    <w:rsid w:val="00EF569C"/>
    <w:rsid w:val="00F006D2"/>
    <w:rsid w:val="00F10FE0"/>
    <w:rsid w:val="00F134FF"/>
    <w:rsid w:val="00F21559"/>
    <w:rsid w:val="00F37170"/>
    <w:rsid w:val="00F47486"/>
    <w:rsid w:val="00F560DF"/>
    <w:rsid w:val="00F57F28"/>
    <w:rsid w:val="00F724A6"/>
    <w:rsid w:val="00F75E5A"/>
    <w:rsid w:val="00F77801"/>
    <w:rsid w:val="00F77D5D"/>
    <w:rsid w:val="00F81D6D"/>
    <w:rsid w:val="00F8327C"/>
    <w:rsid w:val="00FA3756"/>
    <w:rsid w:val="00FA46F1"/>
    <w:rsid w:val="00FA4895"/>
    <w:rsid w:val="00FE38C3"/>
    <w:rsid w:val="00FE4359"/>
    <w:rsid w:val="00FE6F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E5A"/>
    <w:rPr>
      <w:sz w:val="24"/>
      <w:szCs w:val="24"/>
    </w:rPr>
  </w:style>
  <w:style w:type="paragraph" w:styleId="Heading1">
    <w:name w:val="heading 1"/>
    <w:basedOn w:val="Normal"/>
    <w:next w:val="Normal"/>
    <w:qFormat/>
    <w:rsid w:val="00C85C8A"/>
    <w:pPr>
      <w:keepNext/>
      <w:jc w:val="center"/>
      <w:outlineLvl w:val="0"/>
    </w:pPr>
    <w:rPr>
      <w:rFonts w:ascii="Arial Narrow" w:hAnsi="Arial Narrow"/>
      <w:b/>
      <w:lang w:eastAsia="ro-RO"/>
    </w:rPr>
  </w:style>
  <w:style w:type="paragraph" w:styleId="Heading2">
    <w:name w:val="heading 2"/>
    <w:basedOn w:val="Normal"/>
    <w:next w:val="Normal"/>
    <w:qFormat/>
    <w:rsid w:val="00C85C8A"/>
    <w:pPr>
      <w:keepNext/>
      <w:jc w:val="center"/>
      <w:outlineLvl w:val="1"/>
    </w:pPr>
    <w:rPr>
      <w:rFonts w:ascii="Arial Narrow" w:hAnsi="Arial Narrow" w:cs="Arial"/>
      <w:b/>
      <w:bCs/>
      <w:sz w:val="28"/>
      <w:lang w:val="ro-RO" w:eastAsia="ro-RO"/>
    </w:rPr>
  </w:style>
  <w:style w:type="paragraph" w:styleId="Heading7">
    <w:name w:val="heading 7"/>
    <w:basedOn w:val="Normal"/>
    <w:next w:val="Normal"/>
    <w:qFormat/>
    <w:rsid w:val="00C3451F"/>
    <w:pPr>
      <w:keepNext/>
      <w:jc w:val="center"/>
      <w:outlineLvl w:val="6"/>
    </w:pPr>
    <w:rPr>
      <w:b/>
      <w:sz w:val="32"/>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451F"/>
    <w:rPr>
      <w:color w:val="0000FF"/>
      <w:u w:val="single"/>
    </w:rPr>
  </w:style>
  <w:style w:type="paragraph" w:styleId="Header">
    <w:name w:val="header"/>
    <w:basedOn w:val="Normal"/>
    <w:rsid w:val="00C3451F"/>
    <w:pPr>
      <w:tabs>
        <w:tab w:val="center" w:pos="4153"/>
        <w:tab w:val="right" w:pos="8306"/>
      </w:tabs>
      <w:jc w:val="both"/>
    </w:pPr>
    <w:rPr>
      <w:sz w:val="28"/>
      <w:szCs w:val="20"/>
      <w:lang w:val="ro-RO" w:eastAsia="ro-RO"/>
    </w:rPr>
  </w:style>
  <w:style w:type="paragraph" w:styleId="Footer">
    <w:name w:val="footer"/>
    <w:basedOn w:val="Normal"/>
    <w:link w:val="FooterChar"/>
    <w:uiPriority w:val="99"/>
    <w:rsid w:val="00481441"/>
    <w:pPr>
      <w:tabs>
        <w:tab w:val="center" w:pos="4536"/>
        <w:tab w:val="right" w:pos="9072"/>
      </w:tabs>
    </w:pPr>
  </w:style>
  <w:style w:type="character" w:styleId="FollowedHyperlink">
    <w:name w:val="FollowedHyperlink"/>
    <w:rsid w:val="00481441"/>
    <w:rPr>
      <w:color w:val="800080"/>
      <w:u w:val="single"/>
    </w:rPr>
  </w:style>
  <w:style w:type="paragraph" w:styleId="FootnoteText">
    <w:name w:val="footnote text"/>
    <w:basedOn w:val="Normal"/>
    <w:semiHidden/>
    <w:rsid w:val="00F77801"/>
    <w:rPr>
      <w:sz w:val="20"/>
      <w:szCs w:val="20"/>
    </w:rPr>
  </w:style>
  <w:style w:type="character" w:styleId="FootnoteReference">
    <w:name w:val="footnote reference"/>
    <w:rsid w:val="00F77801"/>
    <w:rPr>
      <w:vertAlign w:val="superscript"/>
    </w:rPr>
  </w:style>
  <w:style w:type="table" w:styleId="TableGrid">
    <w:name w:val="Table Grid"/>
    <w:basedOn w:val="TableNormal"/>
    <w:rsid w:val="006E5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45C1E"/>
    <w:rPr>
      <w:rFonts w:ascii="Tahoma" w:hAnsi="Tahoma" w:cs="Tahoma"/>
      <w:sz w:val="16"/>
      <w:szCs w:val="16"/>
    </w:rPr>
  </w:style>
  <w:style w:type="character" w:customStyle="1" w:styleId="BalloonTextChar">
    <w:name w:val="Balloon Text Char"/>
    <w:link w:val="BalloonText"/>
    <w:rsid w:val="00145C1E"/>
    <w:rPr>
      <w:rFonts w:ascii="Tahoma" w:hAnsi="Tahoma" w:cs="Tahoma"/>
      <w:sz w:val="16"/>
      <w:szCs w:val="16"/>
      <w:lang w:val="en-US" w:eastAsia="en-US"/>
    </w:rPr>
  </w:style>
  <w:style w:type="character" w:customStyle="1" w:styleId="FooterChar">
    <w:name w:val="Footer Char"/>
    <w:link w:val="Footer"/>
    <w:uiPriority w:val="99"/>
    <w:rsid w:val="00CA1BB1"/>
    <w:rPr>
      <w:sz w:val="24"/>
      <w:szCs w:val="24"/>
    </w:rPr>
  </w:style>
  <w:style w:type="paragraph" w:styleId="ListParagraph">
    <w:name w:val="List Paragraph"/>
    <w:basedOn w:val="Normal"/>
    <w:uiPriority w:val="34"/>
    <w:qFormat/>
    <w:rsid w:val="00065E2F"/>
    <w:pPr>
      <w:ind w:left="720"/>
      <w:contextualSpacing/>
    </w:pPr>
  </w:style>
  <w:style w:type="character" w:styleId="SubtleReference">
    <w:name w:val="Subtle Reference"/>
    <w:basedOn w:val="DefaultParagraphFont"/>
    <w:uiPriority w:val="31"/>
    <w:qFormat/>
    <w:rsid w:val="00575571"/>
    <w:rPr>
      <w:smallCaps/>
      <w:color w:val="5A5A5A" w:themeColor="text1" w:themeTint="A5"/>
    </w:rPr>
  </w:style>
  <w:style w:type="character" w:styleId="CommentReference">
    <w:name w:val="annotation reference"/>
    <w:basedOn w:val="DefaultParagraphFont"/>
    <w:rsid w:val="00051495"/>
    <w:rPr>
      <w:sz w:val="16"/>
      <w:szCs w:val="16"/>
    </w:rPr>
  </w:style>
  <w:style w:type="paragraph" w:styleId="CommentText">
    <w:name w:val="annotation text"/>
    <w:basedOn w:val="Normal"/>
    <w:link w:val="CommentTextChar"/>
    <w:rsid w:val="00051495"/>
    <w:rPr>
      <w:sz w:val="20"/>
      <w:szCs w:val="20"/>
    </w:rPr>
  </w:style>
  <w:style w:type="character" w:customStyle="1" w:styleId="CommentTextChar">
    <w:name w:val="Comment Text Char"/>
    <w:basedOn w:val="DefaultParagraphFont"/>
    <w:link w:val="CommentText"/>
    <w:rsid w:val="00051495"/>
  </w:style>
  <w:style w:type="paragraph" w:styleId="CommentSubject">
    <w:name w:val="annotation subject"/>
    <w:basedOn w:val="CommentText"/>
    <w:next w:val="CommentText"/>
    <w:link w:val="CommentSubjectChar"/>
    <w:semiHidden/>
    <w:unhideWhenUsed/>
    <w:rsid w:val="00051495"/>
    <w:rPr>
      <w:b/>
      <w:bCs/>
    </w:rPr>
  </w:style>
  <w:style w:type="character" w:customStyle="1" w:styleId="CommentSubjectChar">
    <w:name w:val="Comment Subject Char"/>
    <w:basedOn w:val="CommentTextChar"/>
    <w:link w:val="CommentSubject"/>
    <w:semiHidden/>
    <w:rsid w:val="00051495"/>
    <w:rPr>
      <w:b/>
      <w:bCs/>
    </w:rPr>
  </w:style>
  <w:style w:type="character" w:styleId="Emphasis">
    <w:name w:val="Emphasis"/>
    <w:basedOn w:val="DefaultParagraphFont"/>
    <w:qFormat/>
    <w:rsid w:val="00B670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E5A"/>
    <w:rPr>
      <w:sz w:val="24"/>
      <w:szCs w:val="24"/>
    </w:rPr>
  </w:style>
  <w:style w:type="paragraph" w:styleId="Heading1">
    <w:name w:val="heading 1"/>
    <w:basedOn w:val="Normal"/>
    <w:next w:val="Normal"/>
    <w:qFormat/>
    <w:rsid w:val="00C85C8A"/>
    <w:pPr>
      <w:keepNext/>
      <w:jc w:val="center"/>
      <w:outlineLvl w:val="0"/>
    </w:pPr>
    <w:rPr>
      <w:rFonts w:ascii="Arial Narrow" w:hAnsi="Arial Narrow"/>
      <w:b/>
      <w:lang w:eastAsia="ro-RO"/>
    </w:rPr>
  </w:style>
  <w:style w:type="paragraph" w:styleId="Heading2">
    <w:name w:val="heading 2"/>
    <w:basedOn w:val="Normal"/>
    <w:next w:val="Normal"/>
    <w:qFormat/>
    <w:rsid w:val="00C85C8A"/>
    <w:pPr>
      <w:keepNext/>
      <w:jc w:val="center"/>
      <w:outlineLvl w:val="1"/>
    </w:pPr>
    <w:rPr>
      <w:rFonts w:ascii="Arial Narrow" w:hAnsi="Arial Narrow" w:cs="Arial"/>
      <w:b/>
      <w:bCs/>
      <w:sz w:val="28"/>
      <w:lang w:val="ro-RO" w:eastAsia="ro-RO"/>
    </w:rPr>
  </w:style>
  <w:style w:type="paragraph" w:styleId="Heading7">
    <w:name w:val="heading 7"/>
    <w:basedOn w:val="Normal"/>
    <w:next w:val="Normal"/>
    <w:qFormat/>
    <w:rsid w:val="00C3451F"/>
    <w:pPr>
      <w:keepNext/>
      <w:jc w:val="center"/>
      <w:outlineLvl w:val="6"/>
    </w:pPr>
    <w:rPr>
      <w:b/>
      <w:sz w:val="32"/>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451F"/>
    <w:rPr>
      <w:color w:val="0000FF"/>
      <w:u w:val="single"/>
    </w:rPr>
  </w:style>
  <w:style w:type="paragraph" w:styleId="Header">
    <w:name w:val="header"/>
    <w:basedOn w:val="Normal"/>
    <w:rsid w:val="00C3451F"/>
    <w:pPr>
      <w:tabs>
        <w:tab w:val="center" w:pos="4153"/>
        <w:tab w:val="right" w:pos="8306"/>
      </w:tabs>
      <w:jc w:val="both"/>
    </w:pPr>
    <w:rPr>
      <w:sz w:val="28"/>
      <w:szCs w:val="20"/>
      <w:lang w:val="ro-RO" w:eastAsia="ro-RO"/>
    </w:rPr>
  </w:style>
  <w:style w:type="paragraph" w:styleId="Footer">
    <w:name w:val="footer"/>
    <w:basedOn w:val="Normal"/>
    <w:link w:val="FooterChar"/>
    <w:uiPriority w:val="99"/>
    <w:rsid w:val="00481441"/>
    <w:pPr>
      <w:tabs>
        <w:tab w:val="center" w:pos="4536"/>
        <w:tab w:val="right" w:pos="9072"/>
      </w:tabs>
    </w:pPr>
  </w:style>
  <w:style w:type="character" w:styleId="FollowedHyperlink">
    <w:name w:val="FollowedHyperlink"/>
    <w:rsid w:val="00481441"/>
    <w:rPr>
      <w:color w:val="800080"/>
      <w:u w:val="single"/>
    </w:rPr>
  </w:style>
  <w:style w:type="paragraph" w:styleId="FootnoteText">
    <w:name w:val="footnote text"/>
    <w:basedOn w:val="Normal"/>
    <w:semiHidden/>
    <w:rsid w:val="00F77801"/>
    <w:rPr>
      <w:sz w:val="20"/>
      <w:szCs w:val="20"/>
    </w:rPr>
  </w:style>
  <w:style w:type="character" w:styleId="FootnoteReference">
    <w:name w:val="footnote reference"/>
    <w:rsid w:val="00F77801"/>
    <w:rPr>
      <w:vertAlign w:val="superscript"/>
    </w:rPr>
  </w:style>
  <w:style w:type="table" w:styleId="TableGrid">
    <w:name w:val="Table Grid"/>
    <w:basedOn w:val="TableNormal"/>
    <w:rsid w:val="006E5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45C1E"/>
    <w:rPr>
      <w:rFonts w:ascii="Tahoma" w:hAnsi="Tahoma" w:cs="Tahoma"/>
      <w:sz w:val="16"/>
      <w:szCs w:val="16"/>
    </w:rPr>
  </w:style>
  <w:style w:type="character" w:customStyle="1" w:styleId="BalloonTextChar">
    <w:name w:val="Balloon Text Char"/>
    <w:link w:val="BalloonText"/>
    <w:rsid w:val="00145C1E"/>
    <w:rPr>
      <w:rFonts w:ascii="Tahoma" w:hAnsi="Tahoma" w:cs="Tahoma"/>
      <w:sz w:val="16"/>
      <w:szCs w:val="16"/>
      <w:lang w:val="en-US" w:eastAsia="en-US"/>
    </w:rPr>
  </w:style>
  <w:style w:type="character" w:customStyle="1" w:styleId="FooterChar">
    <w:name w:val="Footer Char"/>
    <w:link w:val="Footer"/>
    <w:uiPriority w:val="99"/>
    <w:rsid w:val="00CA1BB1"/>
    <w:rPr>
      <w:sz w:val="24"/>
      <w:szCs w:val="24"/>
    </w:rPr>
  </w:style>
  <w:style w:type="paragraph" w:styleId="ListParagraph">
    <w:name w:val="List Paragraph"/>
    <w:basedOn w:val="Normal"/>
    <w:uiPriority w:val="34"/>
    <w:qFormat/>
    <w:rsid w:val="00065E2F"/>
    <w:pPr>
      <w:ind w:left="720"/>
      <w:contextualSpacing/>
    </w:pPr>
  </w:style>
  <w:style w:type="character" w:styleId="SubtleReference">
    <w:name w:val="Subtle Reference"/>
    <w:basedOn w:val="DefaultParagraphFont"/>
    <w:uiPriority w:val="31"/>
    <w:qFormat/>
    <w:rsid w:val="00575571"/>
    <w:rPr>
      <w:smallCaps/>
      <w:color w:val="5A5A5A" w:themeColor="text1" w:themeTint="A5"/>
    </w:rPr>
  </w:style>
  <w:style w:type="character" w:styleId="CommentReference">
    <w:name w:val="annotation reference"/>
    <w:basedOn w:val="DefaultParagraphFont"/>
    <w:rsid w:val="00051495"/>
    <w:rPr>
      <w:sz w:val="16"/>
      <w:szCs w:val="16"/>
    </w:rPr>
  </w:style>
  <w:style w:type="paragraph" w:styleId="CommentText">
    <w:name w:val="annotation text"/>
    <w:basedOn w:val="Normal"/>
    <w:link w:val="CommentTextChar"/>
    <w:rsid w:val="00051495"/>
    <w:rPr>
      <w:sz w:val="20"/>
      <w:szCs w:val="20"/>
    </w:rPr>
  </w:style>
  <w:style w:type="character" w:customStyle="1" w:styleId="CommentTextChar">
    <w:name w:val="Comment Text Char"/>
    <w:basedOn w:val="DefaultParagraphFont"/>
    <w:link w:val="CommentText"/>
    <w:rsid w:val="00051495"/>
  </w:style>
  <w:style w:type="paragraph" w:styleId="CommentSubject">
    <w:name w:val="annotation subject"/>
    <w:basedOn w:val="CommentText"/>
    <w:next w:val="CommentText"/>
    <w:link w:val="CommentSubjectChar"/>
    <w:semiHidden/>
    <w:unhideWhenUsed/>
    <w:rsid w:val="00051495"/>
    <w:rPr>
      <w:b/>
      <w:bCs/>
    </w:rPr>
  </w:style>
  <w:style w:type="character" w:customStyle="1" w:styleId="CommentSubjectChar">
    <w:name w:val="Comment Subject Char"/>
    <w:basedOn w:val="CommentTextChar"/>
    <w:link w:val="CommentSubject"/>
    <w:semiHidden/>
    <w:rsid w:val="00051495"/>
    <w:rPr>
      <w:b/>
      <w:bCs/>
    </w:rPr>
  </w:style>
  <w:style w:type="character" w:styleId="Emphasis">
    <w:name w:val="Emphasis"/>
    <w:basedOn w:val="DefaultParagraphFont"/>
    <w:qFormat/>
    <w:rsid w:val="00B67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7575</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Univ Bacau</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CGG</dc:creator>
  <cp:lastModifiedBy>Radu_C</cp:lastModifiedBy>
  <cp:revision>2</cp:revision>
  <cp:lastPrinted>2023-08-09T10:04:00Z</cp:lastPrinted>
  <dcterms:created xsi:type="dcterms:W3CDTF">2024-03-28T09:00:00Z</dcterms:created>
  <dcterms:modified xsi:type="dcterms:W3CDTF">2024-03-28T09:00:00Z</dcterms:modified>
</cp:coreProperties>
</file>